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422766">
            <w:pPr>
              <w:ind w:rightChars="129" w:right="284"/>
              <w:jc w:val="center"/>
              <w:rPr>
                <w:rFonts w:ascii="宋体" w:eastAsia="宋体" w:hAnsi="宋体" w:cs="宋体"/>
                <w:b/>
                <w:bCs/>
                <w:sz w:val="52"/>
                <w:szCs w:val="52"/>
                <w:lang w:val="en-US"/>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部门决算公开</w:t>
            </w:r>
          </w:p>
        </w:tc>
      </w:tr>
    </w:tbl>
    <w:p w:rsidR="006E012F" w:rsidRDefault="006E012F">
      <w:pPr>
        <w:ind w:rightChars="129" w:right="284"/>
        <w:jc w:val="both"/>
        <w:rPr>
          <w:rFonts w:ascii="宋体" w:eastAsia="宋体" w:hAnsi="宋体" w:cs="宋体"/>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422766">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E012F" w:rsidRDefault="006E012F">
      <w:pPr>
        <w:pStyle w:val="a4"/>
        <w:spacing w:before="7"/>
        <w:rPr>
          <w:rFonts w:ascii="仿宋" w:eastAsia="仿宋" w:hAnsi="仿宋" w:cs="仿宋"/>
          <w:sz w:val="27"/>
        </w:rPr>
      </w:pPr>
    </w:p>
    <w:p w:rsidR="006E012F" w:rsidRDefault="00422766">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6E012F" w:rsidRDefault="0042276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42276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6E012F" w:rsidRDefault="0042276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422766">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部门决算表</w:t>
      </w:r>
    </w:p>
    <w:p w:rsidR="006E012F" w:rsidRDefault="00422766">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422766">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422766">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422766">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422766">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42276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6E012F" w:rsidRDefault="00422766">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422766">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422766">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422766">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42276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lastRenderedPageBreak/>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42276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422766">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部门决算情况说明</w:t>
      </w:r>
    </w:p>
    <w:p w:rsidR="006E012F" w:rsidRDefault="00422766">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9"/>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422766">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部门概况</w:t>
      </w:r>
    </w:p>
    <w:p w:rsidR="006E012F" w:rsidRDefault="006E012F">
      <w:pPr>
        <w:ind w:rightChars="229" w:right="504"/>
        <w:jc w:val="both"/>
      </w:pPr>
    </w:p>
    <w:p w:rsidR="006E012F" w:rsidRDefault="0042276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贯彻执行党中央、国务院确定的对台工作方针、政策和市委、市政府的对台工作部署；制定并组织实施全市对台工作计划、规划。</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组织、指导、管理、协调市委、市政府各部门和各区的对台工作；检查了解各区、各部门贯彻执行党中央、国务院对台工作方针情况。</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研究两岸关系发展和台湾岛内关系的变化；协调有关部门研究、草拟我市有关涉台政策、法规，统筹协调我市涉台法律事务。</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会同有关部门统筹协调和指导对台经贸工作和我市与台湾的金融、文化、教育、科技、卫生、体育等各个领域的交流和合作，以及两岸人员往来、考察、研讨等工作。</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负责我市对台宣传、涉台教育和有关重大涉台事件的新闻发布；受理台商和台资企业的投诉。</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指导市各民主党派、工商联和群众团体开展涉台工作；</w:t>
      </w:r>
      <w:r>
        <w:rPr>
          <w:rFonts w:ascii="仿宋" w:eastAsia="仿宋" w:hAnsi="仿宋" w:cs="仿宋"/>
        </w:rPr>
        <w:lastRenderedPageBreak/>
        <w:t>管理、指导市台资企业协会、台属联谊会等有关涉台社团的工作。</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完成上级台办交办的涉台事务；完成市委、市政府及有关部门交办的其他任务。</w:t>
      </w:r>
    </w:p>
    <w:p w:rsidR="006E012F" w:rsidRPr="00CF349C" w:rsidRDefault="00422766">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rsidR="006E012F" w:rsidRPr="00CF349C"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rPr>
        <w:t>本部门内设机构包括秘书处、</w:t>
      </w:r>
      <w:r>
        <w:rPr>
          <w:rFonts w:ascii="仿宋" w:eastAsia="仿宋" w:hAnsi="仿宋" w:cs="仿宋"/>
        </w:rPr>
        <w:t>联络处、交流处、经济工作处、宣传调研处。本部门下属单位包括：中共南京市委台湾工作办公室部门本级、南京市台商投资保护和促进服务中心。</w:t>
      </w:r>
    </w:p>
    <w:p w:rsidR="006E012F" w:rsidRPr="00CF349C"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从决算单位构成看</w:t>
      </w:r>
      <w:r w:rsidRPr="00CF349C">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sidRPr="00CF349C">
        <w:rPr>
          <w:rFonts w:ascii="仿宋" w:eastAsia="仿宋" w:hAnsi="仿宋" w:cs="仿宋" w:hint="eastAsia"/>
          <w:lang w:val="en-US"/>
        </w:rPr>
        <w:t>202</w:t>
      </w:r>
      <w:r>
        <w:rPr>
          <w:rFonts w:ascii="仿宋" w:eastAsia="仿宋" w:hAnsi="仿宋" w:cs="仿宋" w:hint="eastAsia"/>
          <w:lang w:val="en-US"/>
        </w:rPr>
        <w:t>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2</w:t>
      </w:r>
      <w:r>
        <w:rPr>
          <w:rFonts w:ascii="仿宋" w:eastAsia="仿宋" w:hAnsi="仿宋" w:cs="仿宋" w:hint="eastAsia"/>
        </w:rPr>
        <w:t>家</w:t>
      </w:r>
      <w:r w:rsidRPr="00CF349C">
        <w:rPr>
          <w:rFonts w:ascii="仿宋" w:eastAsia="仿宋" w:hAnsi="仿宋" w:cs="仿宋" w:hint="eastAsia"/>
          <w:lang w:val="en-US"/>
        </w:rPr>
        <w:t>，</w:t>
      </w:r>
      <w:r>
        <w:rPr>
          <w:rFonts w:ascii="仿宋" w:eastAsia="仿宋" w:hAnsi="仿宋" w:cs="仿宋" w:hint="eastAsia"/>
        </w:rPr>
        <w:t>具体包括</w:t>
      </w:r>
      <w:r w:rsidRPr="00CF349C">
        <w:rPr>
          <w:rFonts w:ascii="仿宋" w:eastAsia="仿宋" w:hAnsi="仿宋" w:cs="仿宋" w:hint="eastAsia"/>
          <w:lang w:val="en-US"/>
        </w:rPr>
        <w:t>：</w:t>
      </w:r>
      <w:r>
        <w:rPr>
          <w:rFonts w:ascii="仿宋" w:eastAsia="仿宋" w:hAnsi="仿宋" w:cs="仿宋"/>
        </w:rPr>
        <w:t>中共南京市委台湾工作办公室部门本级、南京市台商投资保护和促进服务中心。</w:t>
      </w:r>
    </w:p>
    <w:p w:rsidR="006E012F" w:rsidRDefault="0042276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w:t>
      </w:r>
      <w:r>
        <w:rPr>
          <w:rFonts w:ascii="黑体" w:eastAsia="黑体" w:hAnsi="黑体" w:cs="黑体" w:hint="eastAsia"/>
          <w:lang w:val="en-US"/>
        </w:rPr>
        <w:t>3</w:t>
      </w:r>
      <w:r>
        <w:rPr>
          <w:rFonts w:ascii="黑体" w:eastAsia="黑体" w:hAnsi="黑体" w:cs="黑体" w:hint="eastAsia"/>
        </w:rPr>
        <w:t>年度主要工作完成情况</w:t>
      </w:r>
    </w:p>
    <w:p w:rsidR="006E012F" w:rsidRDefault="0042276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市委台办</w:t>
      </w:r>
      <w:r>
        <w:rPr>
          <w:rFonts w:ascii="仿宋" w:eastAsia="仿宋" w:hAnsi="仿宋" w:cs="仿宋"/>
        </w:rPr>
        <w:t>2023</w:t>
      </w:r>
      <w:r>
        <w:rPr>
          <w:rFonts w:ascii="仿宋" w:eastAsia="仿宋" w:hAnsi="仿宋" w:cs="仿宋"/>
        </w:rPr>
        <w:t>年度主要工作完成情况为涉密内容。</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422766">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422766">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中国共产党南京市委员会台湾工作办公室</w:t>
      </w:r>
    </w:p>
    <w:p w:rsidR="006E012F" w:rsidRDefault="00422766">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E012F">
        <w:trPr>
          <w:trHeight w:val="544"/>
          <w:jc w:val="center"/>
        </w:trPr>
        <w:tc>
          <w:tcPr>
            <w:tcW w:w="10447" w:type="dxa"/>
            <w:gridSpan w:val="5"/>
          </w:tcPr>
          <w:p w:rsidR="006E012F" w:rsidRDefault="00422766">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422766">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E012F">
        <w:trPr>
          <w:trHeight w:val="333"/>
          <w:jc w:val="center"/>
        </w:trPr>
        <w:tc>
          <w:tcPr>
            <w:tcW w:w="7280" w:type="dxa"/>
            <w:gridSpan w:val="3"/>
            <w:tcBorders>
              <w:bottom w:val="single" w:sz="4" w:space="0" w:color="000000"/>
            </w:tcBorders>
            <w:vAlign w:val="center"/>
          </w:tcPr>
          <w:p w:rsidR="006E012F" w:rsidRDefault="00422766">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中国共产党南京市委员会台湾工作办公室</w:t>
            </w:r>
          </w:p>
        </w:tc>
        <w:tc>
          <w:tcPr>
            <w:tcW w:w="3167" w:type="dxa"/>
            <w:gridSpan w:val="2"/>
            <w:tcBorders>
              <w:bottom w:val="single" w:sz="4" w:space="0" w:color="000000"/>
            </w:tcBorders>
            <w:vAlign w:val="center"/>
          </w:tcPr>
          <w:p w:rsidR="006E012F" w:rsidRDefault="00422766">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2,526.87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1,368.04</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424.30</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729.96</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color w:val="000000"/>
              </w:rPr>
            </w:pPr>
            <w:r>
              <w:rPr>
                <w:rFonts w:ascii="仿宋" w:eastAsia="仿宋" w:hAnsi="仿宋" w:cs="仿宋" w:hint="eastAsia"/>
                <w:color w:val="000000"/>
                <w:lang w:eastAsia="ar-SA"/>
              </w:rPr>
              <w:t>2,528.47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color w:val="000000"/>
              </w:rPr>
            </w:pPr>
            <w:r>
              <w:rPr>
                <w:rFonts w:ascii="仿宋" w:eastAsia="仿宋" w:hAnsi="仿宋" w:cs="仿宋" w:hint="eastAsia"/>
                <w:color w:val="000000"/>
                <w:lang w:eastAsia="ar-SA"/>
              </w:rPr>
              <w:t>2,522.30</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rsidP="00872CE7">
            <w:pPr>
              <w:ind w:firstLineChars="100" w:firstLine="231"/>
              <w:rPr>
                <w:rFonts w:ascii="仿宋" w:eastAsia="仿宋" w:hAnsi="仿宋" w:cs="仿宋"/>
                <w:color w:val="000000"/>
              </w:rPr>
            </w:pPr>
            <w:r>
              <w:rPr>
                <w:rFonts w:ascii="仿宋" w:eastAsia="仿宋" w:hAnsi="仿宋" w:cs="仿宋" w:hint="eastAsia"/>
                <w:color w:val="000000"/>
                <w:lang w:eastAsia="ar-SA"/>
              </w:rPr>
              <w:lastRenderedPageBreak/>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rsidP="00872CE7">
            <w:pPr>
              <w:ind w:firstLineChars="100" w:firstLine="231"/>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rsidP="00872CE7">
            <w:pPr>
              <w:ind w:firstLineChars="100" w:firstLine="231"/>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color w:val="000000"/>
                <w:lang w:eastAsia="ar-SA"/>
              </w:rPr>
            </w:pPr>
            <w:r>
              <w:rPr>
                <w:rFonts w:ascii="仿宋" w:eastAsia="仿宋" w:hAnsi="仿宋" w:cs="仿宋" w:hint="eastAsia"/>
                <w:color w:val="000000"/>
                <w:lang w:eastAsia="ar-SA"/>
              </w:rPr>
              <w:t>437.72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rsidP="00872CE7">
            <w:pPr>
              <w:ind w:firstLineChars="100" w:firstLine="231"/>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color w:val="000000"/>
              </w:rPr>
            </w:pPr>
            <w:r>
              <w:rPr>
                <w:rFonts w:ascii="仿宋" w:eastAsia="仿宋" w:hAnsi="仿宋" w:cs="仿宋" w:hint="eastAsia"/>
                <w:color w:val="000000"/>
                <w:lang w:eastAsia="ar-SA"/>
              </w:rPr>
              <w:t>443.89</w:t>
            </w: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color w:val="000000"/>
              </w:rPr>
            </w:pPr>
            <w:r>
              <w:rPr>
                <w:rFonts w:ascii="仿宋" w:eastAsia="仿宋" w:hAnsi="仿宋" w:cs="仿宋" w:hint="eastAsia"/>
                <w:color w:val="000000"/>
                <w:lang w:eastAsia="ar-SA"/>
              </w:rPr>
              <w:t>2,966.19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color w:val="000000"/>
              </w:rPr>
            </w:pPr>
            <w:r>
              <w:rPr>
                <w:rFonts w:ascii="仿宋" w:eastAsia="仿宋" w:hAnsi="仿宋" w:cs="仿宋" w:hint="eastAsia"/>
                <w:color w:val="000000"/>
                <w:lang w:eastAsia="ar-SA"/>
              </w:rPr>
              <w:t>2,966.19</w:t>
            </w:r>
          </w:p>
        </w:tc>
      </w:tr>
    </w:tbl>
    <w:p w:rsidR="006E012F" w:rsidRDefault="00422766">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422766">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4227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E012F">
        <w:trPr>
          <w:trHeight w:val="247"/>
          <w:jc w:val="center"/>
        </w:trPr>
        <w:tc>
          <w:tcPr>
            <w:tcW w:w="13957" w:type="dxa"/>
            <w:gridSpan w:val="8"/>
            <w:vAlign w:val="center"/>
          </w:tcPr>
          <w:p w:rsidR="006E012F" w:rsidRDefault="0042276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2703" w:type="dxa"/>
            <w:gridSpan w:val="2"/>
            <w:vAlign w:val="center"/>
          </w:tcPr>
          <w:p w:rsidR="006E012F" w:rsidRDefault="00422766">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功能分类</w:t>
            </w:r>
          </w:p>
          <w:p w:rsidR="006E012F" w:rsidRDefault="00422766">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422766">
            <w:pPr>
              <w:jc w:val="right"/>
              <w:rPr>
                <w:rFonts w:ascii="仿宋" w:eastAsia="仿宋" w:hAnsi="仿宋" w:cs="仿宋"/>
                <w:sz w:val="20"/>
                <w:szCs w:val="20"/>
              </w:rPr>
            </w:pPr>
            <w:r>
              <w:rPr>
                <w:rFonts w:ascii="仿宋" w:eastAsia="仿宋" w:hAnsi="仿宋" w:cs="仿宋" w:hint="eastAsia"/>
                <w:sz w:val="20"/>
                <w:szCs w:val="20"/>
              </w:rPr>
              <w:t>2,528.47</w:t>
            </w:r>
          </w:p>
        </w:tc>
        <w:tc>
          <w:tcPr>
            <w:tcW w:w="1728" w:type="dxa"/>
            <w:tcBorders>
              <w:left w:val="single" w:sz="4" w:space="0" w:color="000000"/>
              <w:bottom w:val="single" w:sz="4" w:space="0" w:color="000000"/>
            </w:tcBorders>
            <w:vAlign w:val="center"/>
          </w:tcPr>
          <w:p w:rsidR="006E012F" w:rsidRDefault="00422766">
            <w:pPr>
              <w:jc w:val="right"/>
              <w:rPr>
                <w:rFonts w:ascii="仿宋" w:eastAsia="仿宋" w:hAnsi="仿宋" w:cs="仿宋"/>
                <w:sz w:val="20"/>
                <w:szCs w:val="20"/>
              </w:rPr>
            </w:pPr>
            <w:r>
              <w:rPr>
                <w:rFonts w:ascii="仿宋" w:eastAsia="仿宋" w:hAnsi="仿宋" w:cs="仿宋" w:hint="eastAsia"/>
                <w:sz w:val="20"/>
                <w:szCs w:val="20"/>
              </w:rPr>
              <w:t>2,526.87</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sz w:val="20"/>
                <w:szCs w:val="20"/>
              </w:rPr>
            </w:pPr>
            <w:r>
              <w:rPr>
                <w:rFonts w:ascii="仿宋" w:eastAsia="仿宋" w:hAnsi="仿宋" w:cs="仿宋" w:hint="eastAsia"/>
                <w:sz w:val="20"/>
                <w:szCs w:val="20"/>
              </w:rPr>
              <w:t>1.60</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1,373.63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1,372.03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1.60</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1,373.63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1,372.03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1.60</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1,371.87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1,370.27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1.60</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1.76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1.76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424.19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424.19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424.19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424.19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124.06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124.06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200.09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200.09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100.04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100.04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730.65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730.65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730.65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730.65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190.21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190.21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540.44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20"/>
                <w:szCs w:val="20"/>
              </w:rPr>
            </w:pPr>
            <w:r>
              <w:rPr>
                <w:rFonts w:ascii="仿宋" w:eastAsia="仿宋" w:hAnsi="仿宋" w:cs="仿宋" w:hint="eastAsia"/>
                <w:sz w:val="20"/>
                <w:szCs w:val="20"/>
              </w:rPr>
              <w:t>540.44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bl>
    <w:p w:rsidR="006E012F" w:rsidRDefault="00422766">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rsidP="00872CE7">
      <w:pPr>
        <w:spacing w:before="66"/>
        <w:ind w:left="57" w:firstLineChars="100" w:firstLine="231"/>
        <w:jc w:val="both"/>
        <w:rPr>
          <w:rFonts w:ascii="仿宋" w:eastAsia="仿宋" w:hAnsi="仿宋" w:cs="仿宋"/>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422766">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4227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E012F">
        <w:trPr>
          <w:trHeight w:val="90"/>
        </w:trPr>
        <w:tc>
          <w:tcPr>
            <w:tcW w:w="12630" w:type="dxa"/>
            <w:gridSpan w:val="6"/>
            <w:vAlign w:val="center"/>
          </w:tcPr>
          <w:p w:rsidR="006E012F" w:rsidRDefault="0042276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059" w:type="dxa"/>
            <w:gridSpan w:val="2"/>
            <w:vAlign w:val="center"/>
          </w:tcPr>
          <w:p w:rsidR="006E012F" w:rsidRDefault="0042276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功能分类</w:t>
            </w:r>
          </w:p>
          <w:p w:rsidR="006E012F" w:rsidRDefault="00422766">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2,522.30</w:t>
            </w:r>
          </w:p>
        </w:tc>
        <w:tc>
          <w:tcPr>
            <w:tcW w:w="1897" w:type="dxa"/>
            <w:tcBorders>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2,520.54</w:t>
            </w:r>
          </w:p>
        </w:tc>
        <w:tc>
          <w:tcPr>
            <w:tcW w:w="1739" w:type="dxa"/>
            <w:tcBorders>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1.76</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1,368.04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1,366.28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1.76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20125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1,368.04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1,366.28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1.76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2012501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1,366.28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1,366.28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2012505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1.76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1.76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424.30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424.30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424.30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424.30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124.64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124.64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199.78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199.78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99.89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99.89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729.96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729.96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729.96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729.96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189.52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189.52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lastRenderedPageBreak/>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540.44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422766">
            <w:pPr>
              <w:pStyle w:val="TableParagraph"/>
              <w:spacing w:before="30"/>
              <w:ind w:left="107"/>
              <w:jc w:val="right"/>
              <w:rPr>
                <w:rFonts w:ascii="仿宋" w:eastAsia="仿宋" w:hAnsi="仿宋" w:cs="仿宋"/>
              </w:rPr>
            </w:pPr>
            <w:r>
              <w:rPr>
                <w:rFonts w:ascii="仿宋" w:eastAsia="仿宋" w:hAnsi="仿宋" w:cs="仿宋" w:hint="eastAsia"/>
              </w:rPr>
              <w:t>540.44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422766">
      <w:pPr>
        <w:spacing w:before="59"/>
        <w:rPr>
          <w:rFonts w:ascii="仿宋" w:eastAsia="仿宋" w:hAnsi="仿宋" w:cs="仿宋"/>
        </w:rPr>
      </w:pPr>
      <w:r>
        <w:rPr>
          <w:rFonts w:ascii="仿宋" w:eastAsia="仿宋" w:hAnsi="仿宋" w:cs="仿宋" w:hint="eastAsia"/>
        </w:rPr>
        <w:t>注：本表反映本年度各项支出情况。</w:t>
      </w:r>
      <w:r>
        <w:rPr>
          <w:rFonts w:ascii="仿宋" w:eastAsia="仿宋" w:hAnsi="仿宋" w:cs="仿宋" w:hint="eastAsia"/>
        </w:rPr>
        <w:t>本表金额单位转换时可能存在尾数误差。</w:t>
      </w:r>
    </w:p>
    <w:p w:rsidR="006E012F" w:rsidRDefault="006E012F">
      <w:pPr>
        <w:spacing w:before="59"/>
        <w:ind w:left="57"/>
        <w:rPr>
          <w:rFonts w:ascii="仿宋" w:eastAsia="仿宋" w:hAnsi="仿宋" w:cs="仿宋"/>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4227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E012F">
        <w:trPr>
          <w:trHeight w:val="319"/>
        </w:trPr>
        <w:tc>
          <w:tcPr>
            <w:tcW w:w="12151" w:type="dxa"/>
            <w:gridSpan w:val="7"/>
          </w:tcPr>
          <w:p w:rsidR="006E012F" w:rsidRDefault="0042276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221" w:type="dxa"/>
            <w:gridSpan w:val="3"/>
            <w:vAlign w:val="center"/>
          </w:tcPr>
          <w:p w:rsidR="006E012F" w:rsidRDefault="0042276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422766">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422766">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422766">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422766">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2,526.87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1,366.32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1,366.32</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2,526.87</w:t>
            </w:r>
          </w:p>
        </w:tc>
        <w:tc>
          <w:tcPr>
            <w:tcW w:w="3667" w:type="dxa"/>
            <w:gridSpan w:val="3"/>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2,520.58</w:t>
            </w:r>
          </w:p>
        </w:tc>
        <w:tc>
          <w:tcPr>
            <w:tcW w:w="1415" w:type="dxa"/>
            <w:gridSpan w:val="2"/>
            <w:tcBorders>
              <w:top w:val="single" w:sz="4" w:space="0" w:color="000000"/>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2,520.58</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437.59</w:t>
            </w:r>
          </w:p>
        </w:tc>
        <w:tc>
          <w:tcPr>
            <w:tcW w:w="3667" w:type="dxa"/>
            <w:gridSpan w:val="3"/>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443.88</w:t>
            </w:r>
          </w:p>
        </w:tc>
        <w:tc>
          <w:tcPr>
            <w:tcW w:w="1415" w:type="dxa"/>
            <w:gridSpan w:val="2"/>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443.88</w:t>
            </w: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437.59</w:t>
            </w: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2,964.46</w:t>
            </w:r>
          </w:p>
        </w:tc>
        <w:tc>
          <w:tcPr>
            <w:tcW w:w="3667" w:type="dxa"/>
            <w:gridSpan w:val="3"/>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2,964.46</w:t>
            </w:r>
          </w:p>
        </w:tc>
        <w:tc>
          <w:tcPr>
            <w:tcW w:w="1415" w:type="dxa"/>
            <w:gridSpan w:val="2"/>
            <w:tcBorders>
              <w:left w:val="single" w:sz="4" w:space="0" w:color="000000"/>
              <w:bottom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2,964.46</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422766">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E012F">
        <w:trPr>
          <w:trHeight w:val="321"/>
        </w:trPr>
        <w:tc>
          <w:tcPr>
            <w:tcW w:w="15417" w:type="dxa"/>
            <w:gridSpan w:val="5"/>
            <w:vAlign w:val="center"/>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42276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E012F">
        <w:trPr>
          <w:trHeight w:val="288"/>
        </w:trPr>
        <w:tc>
          <w:tcPr>
            <w:tcW w:w="6300" w:type="dxa"/>
            <w:gridSpan w:val="2"/>
          </w:tcPr>
          <w:p w:rsidR="006E012F" w:rsidRDefault="0042276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42276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功能分类</w:t>
            </w:r>
          </w:p>
          <w:p w:rsidR="006E012F" w:rsidRDefault="00422766">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422766">
            <w:pPr>
              <w:pStyle w:val="TableParagraph"/>
              <w:jc w:val="right"/>
              <w:rPr>
                <w:rFonts w:ascii="仿宋" w:eastAsia="仿宋" w:hAnsi="仿宋" w:cs="仿宋"/>
              </w:rPr>
            </w:pPr>
            <w:r>
              <w:rPr>
                <w:rFonts w:ascii="仿宋" w:eastAsia="仿宋" w:hAnsi="仿宋" w:cs="仿宋" w:hint="eastAsia"/>
              </w:rPr>
              <w:t>2,520.58</w:t>
            </w:r>
          </w:p>
        </w:tc>
        <w:tc>
          <w:tcPr>
            <w:tcW w:w="2778" w:type="dxa"/>
            <w:tcBorders>
              <w:left w:val="single" w:sz="6" w:space="0" w:color="000000"/>
              <w:bottom w:val="single" w:sz="6" w:space="0" w:color="000000"/>
            </w:tcBorders>
          </w:tcPr>
          <w:p w:rsidR="006E012F" w:rsidRDefault="00422766">
            <w:pPr>
              <w:pStyle w:val="TableParagraph"/>
              <w:jc w:val="right"/>
              <w:rPr>
                <w:rFonts w:ascii="仿宋" w:eastAsia="仿宋" w:hAnsi="仿宋" w:cs="仿宋"/>
              </w:rPr>
            </w:pPr>
            <w:r>
              <w:rPr>
                <w:rFonts w:ascii="仿宋" w:eastAsia="仿宋" w:hAnsi="仿宋" w:cs="仿宋" w:hint="eastAsia"/>
              </w:rPr>
              <w:t>2,518.82</w:t>
            </w:r>
          </w:p>
        </w:tc>
        <w:tc>
          <w:tcPr>
            <w:tcW w:w="3155" w:type="dxa"/>
            <w:tcBorders>
              <w:left w:val="single" w:sz="6" w:space="0" w:color="000000"/>
              <w:bottom w:val="single" w:sz="6" w:space="0" w:color="000000"/>
              <w:right w:val="single" w:sz="6" w:space="0" w:color="000000"/>
            </w:tcBorders>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1,366.32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1,366.32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124.64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124.64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lastRenderedPageBreak/>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540.44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540.44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422766">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E012F">
        <w:trPr>
          <w:trHeight w:val="319"/>
        </w:trPr>
        <w:tc>
          <w:tcPr>
            <w:tcW w:w="10515" w:type="dxa"/>
            <w:gridSpan w:val="5"/>
            <w:vAlign w:val="center"/>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42276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E012F">
        <w:trPr>
          <w:trHeight w:val="319"/>
        </w:trPr>
        <w:tc>
          <w:tcPr>
            <w:tcW w:w="8619" w:type="dxa"/>
            <w:gridSpan w:val="4"/>
          </w:tcPr>
          <w:p w:rsidR="006E012F" w:rsidRDefault="0042276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96" w:type="dxa"/>
            <w:vAlign w:val="center"/>
          </w:tcPr>
          <w:p w:rsidR="006E012F" w:rsidRDefault="00422766">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2,518.82</w:t>
            </w:r>
          </w:p>
        </w:tc>
        <w:tc>
          <w:tcPr>
            <w:tcW w:w="2040"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2,366.39</w:t>
            </w:r>
          </w:p>
        </w:tc>
        <w:tc>
          <w:tcPr>
            <w:tcW w:w="1896"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152.43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2,109.32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2,109.32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285.30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285.30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795.67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795.67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420.64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420.64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44.82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44.82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2.43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2.43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10.76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10.76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60.52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60.52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152.43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152.43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0.05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0.05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25.38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25.39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lastRenderedPageBreak/>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3.57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3.57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20.16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20.16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54.64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54.64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14.98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14.98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257.07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257.07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77.02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77.02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178.20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178.20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lastRenderedPageBreak/>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422766">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E012F">
        <w:trPr>
          <w:trHeight w:val="560"/>
        </w:trPr>
        <w:tc>
          <w:tcPr>
            <w:tcW w:w="10446" w:type="dxa"/>
            <w:gridSpan w:val="5"/>
            <w:vAlign w:val="center"/>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42276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E012F">
        <w:trPr>
          <w:trHeight w:val="303"/>
        </w:trPr>
        <w:tc>
          <w:tcPr>
            <w:tcW w:w="7435" w:type="dxa"/>
            <w:gridSpan w:val="3"/>
          </w:tcPr>
          <w:p w:rsidR="006E012F" w:rsidRDefault="0042276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011" w:type="dxa"/>
            <w:gridSpan w:val="2"/>
          </w:tcPr>
          <w:p w:rsidR="006E012F" w:rsidRDefault="0042276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422766">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2,520.58</w:t>
            </w:r>
          </w:p>
        </w:tc>
        <w:tc>
          <w:tcPr>
            <w:tcW w:w="1499" w:type="dxa"/>
            <w:tcBorders>
              <w:left w:val="single" w:sz="6" w:space="0" w:color="000000"/>
              <w:bottom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2,518.82</w:t>
            </w:r>
          </w:p>
        </w:tc>
        <w:tc>
          <w:tcPr>
            <w:tcW w:w="1512" w:type="dxa"/>
            <w:tcBorders>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1,366.32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1,366.32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1,364.56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2012505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424.30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124.64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124.64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729.96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540.44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540.44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422766">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E012F">
        <w:trPr>
          <w:trHeight w:val="319"/>
        </w:trPr>
        <w:tc>
          <w:tcPr>
            <w:tcW w:w="10473" w:type="dxa"/>
            <w:gridSpan w:val="5"/>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4227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E012F">
        <w:trPr>
          <w:trHeight w:val="320"/>
        </w:trPr>
        <w:tc>
          <w:tcPr>
            <w:tcW w:w="8595" w:type="dxa"/>
            <w:gridSpan w:val="4"/>
            <w:vAlign w:val="center"/>
          </w:tcPr>
          <w:p w:rsidR="006E012F" w:rsidRDefault="0042276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78" w:type="dxa"/>
            <w:vAlign w:val="center"/>
          </w:tcPr>
          <w:p w:rsidR="006E012F" w:rsidRDefault="00422766">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2,518.82</w:t>
            </w:r>
          </w:p>
        </w:tc>
        <w:tc>
          <w:tcPr>
            <w:tcW w:w="1708"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2,366.39</w:t>
            </w:r>
          </w:p>
        </w:tc>
        <w:tc>
          <w:tcPr>
            <w:tcW w:w="1878"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152.43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2,109.32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2,109.32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285.30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285.30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795.67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795.67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420.64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420.64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199.78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99.89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44.82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44.82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2.43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2.43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189.52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10.76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10.76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60.52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60.52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152.42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152.43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0.05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0.05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25.38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25.39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lastRenderedPageBreak/>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4.28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3.57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3.57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1.06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20.16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20.16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2.15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54.64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54.64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14.98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14.98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257.07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257.07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77.02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77.02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178.20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178.20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lastRenderedPageBreak/>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1.85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lastRenderedPageBreak/>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422766">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42276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E012F">
        <w:trPr>
          <w:trHeight w:val="103"/>
        </w:trPr>
        <w:tc>
          <w:tcPr>
            <w:tcW w:w="8212" w:type="dxa"/>
            <w:gridSpan w:val="8"/>
            <w:tcBorders>
              <w:bottom w:val="single" w:sz="4" w:space="0" w:color="auto"/>
            </w:tcBorders>
          </w:tcPr>
          <w:p w:rsidR="006E012F" w:rsidRDefault="0042276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8274" w:type="dxa"/>
            <w:gridSpan w:val="8"/>
            <w:tcBorders>
              <w:bottom w:val="single" w:sz="4" w:space="0" w:color="auto"/>
            </w:tcBorders>
          </w:tcPr>
          <w:p w:rsidR="006E012F" w:rsidRDefault="0042276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422766">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422766">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公务</w:t>
            </w:r>
          </w:p>
          <w:p w:rsidR="006E012F" w:rsidRDefault="00422766">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422766">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422766">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公务</w:t>
            </w:r>
          </w:p>
          <w:p w:rsidR="006E012F" w:rsidRDefault="00422766">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8.23</w:t>
            </w:r>
          </w:p>
        </w:tc>
        <w:tc>
          <w:tcPr>
            <w:tcW w:w="1042"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3.17</w:t>
            </w:r>
          </w:p>
        </w:tc>
        <w:tc>
          <w:tcPr>
            <w:tcW w:w="1029"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3.17</w:t>
            </w:r>
          </w:p>
        </w:tc>
        <w:tc>
          <w:tcPr>
            <w:tcW w:w="1026"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5.06</w:t>
            </w:r>
          </w:p>
        </w:tc>
        <w:tc>
          <w:tcPr>
            <w:tcW w:w="1043" w:type="dxa"/>
            <w:tcBorders>
              <w:left w:val="single" w:sz="4" w:space="0" w:color="000000"/>
              <w:bottom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1.20</w:t>
            </w:r>
          </w:p>
        </w:tc>
        <w:tc>
          <w:tcPr>
            <w:tcW w:w="1010"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1.30</w:t>
            </w:r>
          </w:p>
        </w:tc>
        <w:tc>
          <w:tcPr>
            <w:tcW w:w="1058"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4.49</w:t>
            </w:r>
          </w:p>
        </w:tc>
        <w:tc>
          <w:tcPr>
            <w:tcW w:w="1010"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0.76</w:t>
            </w:r>
          </w:p>
        </w:tc>
        <w:tc>
          <w:tcPr>
            <w:tcW w:w="948"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2.15</w:t>
            </w:r>
          </w:p>
        </w:tc>
        <w:tc>
          <w:tcPr>
            <w:tcW w:w="1089"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2.15</w:t>
            </w:r>
          </w:p>
        </w:tc>
        <w:tc>
          <w:tcPr>
            <w:tcW w:w="1043"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1.58</w:t>
            </w:r>
          </w:p>
        </w:tc>
        <w:tc>
          <w:tcPr>
            <w:tcW w:w="1057"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sz w:val="18"/>
                <w:szCs w:val="18"/>
              </w:rPr>
            </w:pPr>
            <w:r>
              <w:rPr>
                <w:rFonts w:ascii="仿宋" w:eastAsia="仿宋" w:hAnsi="仿宋" w:cs="仿宋" w:hint="eastAsia"/>
                <w:sz w:val="18"/>
                <w:szCs w:val="18"/>
              </w:rPr>
              <w:t>2.02</w:t>
            </w:r>
          </w:p>
        </w:tc>
      </w:tr>
    </w:tbl>
    <w:p w:rsidR="006E012F" w:rsidRDefault="00422766">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9</w:t>
            </w:r>
          </w:p>
        </w:tc>
        <w:tc>
          <w:tcPr>
            <w:tcW w:w="3908"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101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8</w:t>
            </w:r>
          </w:p>
        </w:tc>
      </w:tr>
    </w:tbl>
    <w:p w:rsidR="006E012F" w:rsidRDefault="00422766">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rsidP="00872CE7">
      <w:pPr>
        <w:ind w:left="227" w:firstLineChars="100" w:firstLine="231"/>
        <w:jc w:val="both"/>
        <w:rPr>
          <w:rFonts w:ascii="仿宋" w:eastAsia="仿宋" w:hAnsi="仿宋" w:cs="仿宋"/>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E012F">
        <w:trPr>
          <w:trHeight w:val="395"/>
        </w:trPr>
        <w:tc>
          <w:tcPr>
            <w:tcW w:w="15400" w:type="dxa"/>
            <w:gridSpan w:val="5"/>
            <w:vAlign w:val="center"/>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42276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E012F">
        <w:trPr>
          <w:trHeight w:val="152"/>
        </w:trPr>
        <w:tc>
          <w:tcPr>
            <w:tcW w:w="13542" w:type="dxa"/>
            <w:gridSpan w:val="4"/>
            <w:vAlign w:val="center"/>
          </w:tcPr>
          <w:p w:rsidR="006E012F" w:rsidRDefault="0042276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58" w:type="dxa"/>
            <w:vAlign w:val="center"/>
          </w:tcPr>
          <w:p w:rsidR="006E012F" w:rsidRDefault="0042276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功能分类</w:t>
            </w:r>
          </w:p>
          <w:p w:rsidR="006E012F" w:rsidRDefault="00422766">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422766">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422766">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E012F">
        <w:trPr>
          <w:trHeight w:val="395"/>
        </w:trPr>
        <w:tc>
          <w:tcPr>
            <w:tcW w:w="15400" w:type="dxa"/>
            <w:gridSpan w:val="5"/>
            <w:vAlign w:val="center"/>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42276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42276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2061" w:type="dxa"/>
            <w:vAlign w:val="center"/>
          </w:tcPr>
          <w:p w:rsidR="006E012F" w:rsidRDefault="0042276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功能分类</w:t>
            </w:r>
          </w:p>
          <w:p w:rsidR="006E012F" w:rsidRDefault="00422766">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422766">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422766">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E012F">
        <w:trPr>
          <w:trHeight w:val="319"/>
        </w:trPr>
        <w:tc>
          <w:tcPr>
            <w:tcW w:w="10466" w:type="dxa"/>
            <w:gridSpan w:val="3"/>
          </w:tcPr>
          <w:p w:rsidR="006E012F" w:rsidRDefault="00422766">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4227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42276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834" w:type="dxa"/>
            <w:vAlign w:val="center"/>
          </w:tcPr>
          <w:p w:rsidR="006E012F" w:rsidRDefault="0042276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42276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152.43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152.43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21.53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0.05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1.02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25.39</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4.28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3.58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1.06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2.02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1.58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20.16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lastRenderedPageBreak/>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2.15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54.64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422766">
            <w:pPr>
              <w:jc w:val="right"/>
              <w:rPr>
                <w:rFonts w:ascii="仿宋" w:eastAsia="仿宋" w:hAnsi="仿宋" w:cs="仿宋"/>
              </w:rPr>
            </w:pPr>
            <w:r>
              <w:rPr>
                <w:rFonts w:ascii="仿宋" w:eastAsia="仿宋" w:hAnsi="仿宋" w:cs="仿宋" w:hint="eastAsia"/>
              </w:rPr>
              <w:t>14.97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422766">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E012F">
        <w:trPr>
          <w:trHeight w:val="333"/>
        </w:trPr>
        <w:tc>
          <w:tcPr>
            <w:tcW w:w="10459" w:type="dxa"/>
            <w:gridSpan w:val="4"/>
            <w:vAlign w:val="center"/>
          </w:tcPr>
          <w:p w:rsidR="006E012F" w:rsidRDefault="0042276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42276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42276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273" w:type="dxa"/>
            <w:vAlign w:val="center"/>
          </w:tcPr>
          <w:p w:rsidR="006E012F" w:rsidRDefault="00422766">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422766">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422766">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7"/>
        </w:trPr>
        <w:tc>
          <w:tcPr>
            <w:tcW w:w="4472"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422766">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7"/>
        </w:trPr>
        <w:tc>
          <w:tcPr>
            <w:tcW w:w="4472"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42276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422766">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422766">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一、收入支出决算总体情况说明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年度收入、支出决算总计</w:t>
      </w:r>
      <w:r>
        <w:rPr>
          <w:rFonts w:ascii="仿宋" w:eastAsia="仿宋" w:hAnsi="仿宋" w:cs="仿宋"/>
        </w:rPr>
        <w:t>2,966.19</w:t>
      </w:r>
      <w:r>
        <w:rPr>
          <w:rFonts w:ascii="仿宋" w:eastAsia="仿宋" w:hAnsi="仿宋" w:cs="仿宋"/>
        </w:rPr>
        <w:t>万元。与上年相比，收、支总计各减少</w:t>
      </w:r>
      <w:r>
        <w:rPr>
          <w:rFonts w:ascii="仿宋" w:eastAsia="仿宋" w:hAnsi="仿宋" w:cs="仿宋"/>
        </w:rPr>
        <w:t>227.48</w:t>
      </w:r>
      <w:r>
        <w:rPr>
          <w:rFonts w:ascii="仿宋" w:eastAsia="仿宋" w:hAnsi="仿宋" w:cs="仿宋"/>
        </w:rPr>
        <w:t>万元，减少</w:t>
      </w:r>
      <w:r>
        <w:rPr>
          <w:rFonts w:ascii="仿宋" w:eastAsia="仿宋" w:hAnsi="仿宋" w:cs="仿宋"/>
        </w:rPr>
        <w:t>7.12%</w:t>
      </w:r>
      <w:r>
        <w:rPr>
          <w:rFonts w:ascii="仿宋" w:eastAsia="仿宋" w:hAnsi="仿宋" w:cs="仿宋"/>
        </w:rPr>
        <w:t>。其中：</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2,966.19</w:t>
      </w:r>
      <w:r>
        <w:rPr>
          <w:rFonts w:ascii="仿宋" w:eastAsia="仿宋" w:hAnsi="仿宋" w:cs="仿宋"/>
          <w:b/>
        </w:rPr>
        <w:t>万元。包括：</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2,528.47</w:t>
      </w:r>
      <w:r>
        <w:rPr>
          <w:rFonts w:ascii="仿宋" w:eastAsia="仿宋" w:hAnsi="仿宋" w:cs="仿宋"/>
        </w:rPr>
        <w:t>万元。与上年相比，减少</w:t>
      </w:r>
      <w:r>
        <w:rPr>
          <w:rFonts w:ascii="仿宋" w:eastAsia="仿宋" w:hAnsi="仿宋" w:cs="仿宋"/>
        </w:rPr>
        <w:t>258.49</w:t>
      </w:r>
      <w:r>
        <w:rPr>
          <w:rFonts w:ascii="仿宋" w:eastAsia="仿宋" w:hAnsi="仿宋" w:cs="仿宋"/>
        </w:rPr>
        <w:t>万元，减少</w:t>
      </w:r>
      <w:r>
        <w:rPr>
          <w:rFonts w:ascii="仿宋" w:eastAsia="仿宋" w:hAnsi="仿宋" w:cs="仿宋"/>
        </w:rPr>
        <w:t>9.27%</w:t>
      </w:r>
      <w:r>
        <w:rPr>
          <w:rFonts w:ascii="仿宋" w:eastAsia="仿宋" w:hAnsi="仿宋" w:cs="仿宋"/>
        </w:rPr>
        <w:t>，变动原因：收支经费压减。</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437.72</w:t>
      </w:r>
      <w:r>
        <w:rPr>
          <w:rFonts w:ascii="仿宋" w:eastAsia="仿宋" w:hAnsi="仿宋" w:cs="仿宋"/>
        </w:rPr>
        <w:t>万元。与上年相比，增加</w:t>
      </w:r>
      <w:r>
        <w:rPr>
          <w:rFonts w:ascii="仿宋" w:eastAsia="仿宋" w:hAnsi="仿宋" w:cs="仿宋"/>
        </w:rPr>
        <w:t>31.01</w:t>
      </w:r>
      <w:r>
        <w:rPr>
          <w:rFonts w:ascii="仿宋" w:eastAsia="仿宋" w:hAnsi="仿宋" w:cs="仿宋"/>
        </w:rPr>
        <w:t>万元，增长</w:t>
      </w:r>
      <w:r>
        <w:rPr>
          <w:rFonts w:ascii="仿宋" w:eastAsia="仿宋" w:hAnsi="仿宋" w:cs="仿宋"/>
        </w:rPr>
        <w:t>7.62%</w:t>
      </w:r>
      <w:r>
        <w:rPr>
          <w:rFonts w:ascii="仿宋" w:eastAsia="仿宋" w:hAnsi="仿宋" w:cs="仿宋"/>
        </w:rPr>
        <w:t>，变动原因：当年年初结转和结余增加。</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2,966.19</w:t>
      </w:r>
      <w:r>
        <w:rPr>
          <w:rFonts w:ascii="仿宋" w:eastAsia="仿宋" w:hAnsi="仿宋" w:cs="仿宋"/>
          <w:b/>
        </w:rPr>
        <w:t>万元。包括：</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2,522.3</w:t>
      </w:r>
      <w:r>
        <w:rPr>
          <w:rFonts w:ascii="仿宋" w:eastAsia="仿宋" w:hAnsi="仿宋" w:cs="仿宋"/>
        </w:rPr>
        <w:t>万元。与上年相比，减少</w:t>
      </w:r>
      <w:r>
        <w:rPr>
          <w:rFonts w:ascii="仿宋" w:eastAsia="仿宋" w:hAnsi="仿宋" w:cs="仿宋"/>
        </w:rPr>
        <w:t>233.65</w:t>
      </w:r>
      <w:r>
        <w:rPr>
          <w:rFonts w:ascii="仿宋" w:eastAsia="仿宋" w:hAnsi="仿宋" w:cs="仿宋"/>
        </w:rPr>
        <w:t>万元，减少</w:t>
      </w:r>
      <w:r>
        <w:rPr>
          <w:rFonts w:ascii="仿宋" w:eastAsia="仿宋" w:hAnsi="仿宋" w:cs="仿宋"/>
        </w:rPr>
        <w:t>8.48%</w:t>
      </w:r>
      <w:r>
        <w:rPr>
          <w:rFonts w:ascii="仿宋" w:eastAsia="仿宋" w:hAnsi="仿宋" w:cs="仿宋"/>
        </w:rPr>
        <w:t>，变动原因：收支经费压减。</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443.89</w:t>
      </w:r>
      <w:r>
        <w:rPr>
          <w:rFonts w:ascii="仿宋" w:eastAsia="仿宋" w:hAnsi="仿宋" w:cs="仿宋"/>
        </w:rPr>
        <w:t>万元。结转和结余事项：银行托收户预扣个税、养老保险等。与上年相比，增加</w:t>
      </w:r>
      <w:r>
        <w:rPr>
          <w:rFonts w:ascii="仿宋" w:eastAsia="仿宋" w:hAnsi="仿宋" w:cs="仿宋"/>
        </w:rPr>
        <w:t>6.17</w:t>
      </w:r>
      <w:r>
        <w:rPr>
          <w:rFonts w:ascii="仿宋" w:eastAsia="仿宋" w:hAnsi="仿宋" w:cs="仿宋"/>
        </w:rPr>
        <w:t>万</w:t>
      </w:r>
      <w:r>
        <w:rPr>
          <w:rFonts w:ascii="仿宋" w:eastAsia="仿宋" w:hAnsi="仿宋" w:cs="仿宋"/>
        </w:rPr>
        <w:lastRenderedPageBreak/>
        <w:t>元，增长</w:t>
      </w:r>
      <w:r>
        <w:rPr>
          <w:rFonts w:ascii="仿宋" w:eastAsia="仿宋" w:hAnsi="仿宋" w:cs="仿宋"/>
        </w:rPr>
        <w:t>1.41%</w:t>
      </w:r>
      <w:r>
        <w:rPr>
          <w:rFonts w:ascii="仿宋" w:eastAsia="仿宋" w:hAnsi="仿宋" w:cs="仿宋"/>
        </w:rPr>
        <w:t>，变动原因：银行托收户预扣个税、养老保险等增加。</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二、收入决</w:t>
      </w:r>
      <w:r>
        <w:rPr>
          <w:rFonts w:ascii="仿宋" w:eastAsia="仿宋" w:hAnsi="仿宋" w:cs="仿宋"/>
          <w:b/>
        </w:rPr>
        <w:t>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年度本年收入决算合计</w:t>
      </w:r>
      <w:r>
        <w:rPr>
          <w:rFonts w:ascii="仿宋" w:eastAsia="仿宋" w:hAnsi="仿宋" w:cs="仿宋"/>
        </w:rPr>
        <w:t>2,528.47</w:t>
      </w:r>
      <w:r>
        <w:rPr>
          <w:rFonts w:ascii="仿宋" w:eastAsia="仿宋" w:hAnsi="仿宋" w:cs="仿宋"/>
        </w:rPr>
        <w:t>万元，其中：财政拨款收入</w:t>
      </w:r>
      <w:r>
        <w:rPr>
          <w:rFonts w:ascii="仿宋" w:eastAsia="仿宋" w:hAnsi="仿宋" w:cs="仿宋"/>
        </w:rPr>
        <w:t>2,526.87</w:t>
      </w:r>
      <w:r>
        <w:rPr>
          <w:rFonts w:ascii="仿宋" w:eastAsia="仿宋" w:hAnsi="仿宋" w:cs="仿宋"/>
        </w:rPr>
        <w:t>万元，占</w:t>
      </w:r>
      <w:r>
        <w:rPr>
          <w:rFonts w:ascii="仿宋" w:eastAsia="仿宋" w:hAnsi="仿宋" w:cs="仿宋"/>
        </w:rPr>
        <w:t>99.94%</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1.6</w:t>
      </w:r>
      <w:r>
        <w:rPr>
          <w:rFonts w:ascii="仿宋" w:eastAsia="仿宋" w:hAnsi="仿宋" w:cs="仿宋"/>
        </w:rPr>
        <w:t>万元，占</w:t>
      </w:r>
      <w:r>
        <w:rPr>
          <w:rFonts w:ascii="仿宋" w:eastAsia="仿宋" w:hAnsi="仿宋" w:cs="仿宋"/>
        </w:rPr>
        <w:t>0.06%</w:t>
      </w:r>
      <w:r>
        <w:rPr>
          <w:rFonts w:ascii="仿宋" w:eastAsia="仿宋" w:hAnsi="仿宋" w:cs="仿宋"/>
        </w:rPr>
        <w:t>。</w:t>
      </w:r>
    </w:p>
    <w:p w:rsidR="006E012F" w:rsidRDefault="0042276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年度本年支出决算合计</w:t>
      </w:r>
      <w:r>
        <w:rPr>
          <w:rFonts w:ascii="仿宋" w:eastAsia="仿宋" w:hAnsi="仿宋" w:cs="仿宋"/>
        </w:rPr>
        <w:t>2,522.3</w:t>
      </w:r>
      <w:r>
        <w:rPr>
          <w:rFonts w:ascii="仿宋" w:eastAsia="仿宋" w:hAnsi="仿宋" w:cs="仿宋"/>
        </w:rPr>
        <w:t>万元，其中：基本支出</w:t>
      </w:r>
      <w:r>
        <w:rPr>
          <w:rFonts w:ascii="仿宋" w:eastAsia="仿宋" w:hAnsi="仿宋" w:cs="仿宋"/>
        </w:rPr>
        <w:t>2,520.54</w:t>
      </w:r>
      <w:r>
        <w:rPr>
          <w:rFonts w:ascii="仿宋" w:eastAsia="仿宋" w:hAnsi="仿宋" w:cs="仿宋"/>
        </w:rPr>
        <w:t>万元，占</w:t>
      </w:r>
      <w:r>
        <w:rPr>
          <w:rFonts w:ascii="仿宋" w:eastAsia="仿宋" w:hAnsi="仿宋" w:cs="仿宋"/>
        </w:rPr>
        <w:t>99.93%</w:t>
      </w:r>
      <w:r>
        <w:rPr>
          <w:rFonts w:ascii="仿宋" w:eastAsia="仿宋" w:hAnsi="仿宋" w:cs="仿宋"/>
        </w:rPr>
        <w:t>；项目支出</w:t>
      </w:r>
      <w:r>
        <w:rPr>
          <w:rFonts w:ascii="仿宋" w:eastAsia="仿宋" w:hAnsi="仿宋" w:cs="仿宋"/>
        </w:rPr>
        <w:t>1.76</w:t>
      </w:r>
      <w:r>
        <w:rPr>
          <w:rFonts w:ascii="仿宋" w:eastAsia="仿宋" w:hAnsi="仿宋" w:cs="仿宋"/>
        </w:rPr>
        <w:t>万元，占</w:t>
      </w:r>
      <w:r>
        <w:rPr>
          <w:rFonts w:ascii="仿宋" w:eastAsia="仿宋" w:hAnsi="仿宋" w:cs="仿宋"/>
        </w:rPr>
        <w:t>0.07%</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E012F" w:rsidRDefault="0042276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四、财政拨款收入支出决算总体情况说明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年度财政拨款收入、支出决算总计</w:t>
      </w:r>
      <w:r>
        <w:rPr>
          <w:rFonts w:ascii="仿宋" w:eastAsia="仿宋" w:hAnsi="仿宋" w:cs="仿宋"/>
        </w:rPr>
        <w:t>2,964.46</w:t>
      </w:r>
      <w:r>
        <w:rPr>
          <w:rFonts w:ascii="仿宋" w:eastAsia="仿宋" w:hAnsi="仿宋" w:cs="仿宋"/>
        </w:rPr>
        <w:t>万元。与上年相比，收、支总计各减少</w:t>
      </w:r>
      <w:r>
        <w:rPr>
          <w:rFonts w:ascii="仿宋" w:eastAsia="仿宋" w:hAnsi="仿宋" w:cs="仿宋"/>
        </w:rPr>
        <w:t>228.31</w:t>
      </w:r>
      <w:r>
        <w:rPr>
          <w:rFonts w:ascii="仿宋" w:eastAsia="仿宋" w:hAnsi="仿宋" w:cs="仿宋"/>
        </w:rPr>
        <w:t>万元，减少</w:t>
      </w:r>
      <w:r>
        <w:rPr>
          <w:rFonts w:ascii="仿宋" w:eastAsia="仿宋" w:hAnsi="仿宋" w:cs="仿宋"/>
        </w:rPr>
        <w:t>7.15%</w:t>
      </w:r>
      <w:r>
        <w:rPr>
          <w:rFonts w:ascii="仿宋" w:eastAsia="仿宋" w:hAnsi="仿宋" w:cs="仿宋"/>
        </w:rPr>
        <w:t>，变动原因：压减经费收支。</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财政拨款支出决算反映的是一般公共预算、政府性基金</w:t>
      </w:r>
      <w:r>
        <w:rPr>
          <w:rFonts w:ascii="仿宋" w:eastAsia="仿宋" w:hAnsi="仿宋" w:cs="仿宋"/>
        </w:rPr>
        <w:lastRenderedPageBreak/>
        <w:t>预算和国有资本经营预</w:t>
      </w:r>
      <w:r>
        <w:rPr>
          <w:rFonts w:ascii="仿宋" w:eastAsia="仿宋" w:hAnsi="仿宋" w:cs="仿宋"/>
        </w:rPr>
        <w:t>算财政拨款支出的总体情况，既包括使用本年从本级财政取得的财政拨款发生的支出，也包括使用上年度财政拨款结转资金发生的支出。</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年度财政拨款支出决算</w:t>
      </w:r>
      <w:r>
        <w:rPr>
          <w:rFonts w:ascii="仿宋" w:eastAsia="仿宋" w:hAnsi="仿宋" w:cs="仿宋"/>
        </w:rPr>
        <w:t>2,520.58</w:t>
      </w:r>
      <w:r>
        <w:rPr>
          <w:rFonts w:ascii="仿宋" w:eastAsia="仿宋" w:hAnsi="仿宋" w:cs="仿宋"/>
        </w:rPr>
        <w:t>万元，占本年支出合计的</w:t>
      </w:r>
      <w:r>
        <w:rPr>
          <w:rFonts w:ascii="仿宋" w:eastAsia="仿宋" w:hAnsi="仿宋" w:cs="仿宋"/>
        </w:rPr>
        <w:t>99.93%</w:t>
      </w:r>
      <w:r>
        <w:rPr>
          <w:rFonts w:ascii="仿宋" w:eastAsia="仿宋" w:hAnsi="仿宋" w:cs="仿宋"/>
        </w:rPr>
        <w:t>。与</w:t>
      </w:r>
      <w:r>
        <w:rPr>
          <w:rFonts w:ascii="仿宋" w:eastAsia="仿宋" w:hAnsi="仿宋" w:cs="仿宋"/>
        </w:rPr>
        <w:t>2023</w:t>
      </w:r>
      <w:r>
        <w:rPr>
          <w:rFonts w:ascii="仿宋" w:eastAsia="仿宋" w:hAnsi="仿宋" w:cs="仿宋"/>
        </w:rPr>
        <w:t>年度财政拨款支出年初预算</w:t>
      </w:r>
      <w:r>
        <w:rPr>
          <w:rFonts w:ascii="仿宋" w:eastAsia="仿宋" w:hAnsi="仿宋" w:cs="仿宋"/>
        </w:rPr>
        <w:t>2,275.45</w:t>
      </w:r>
      <w:r>
        <w:rPr>
          <w:rFonts w:ascii="仿宋" w:eastAsia="仿宋" w:hAnsi="仿宋" w:cs="仿宋"/>
        </w:rPr>
        <w:t>万元相比，完成年初预算的</w:t>
      </w:r>
      <w:r>
        <w:rPr>
          <w:rFonts w:ascii="仿宋" w:eastAsia="仿宋" w:hAnsi="仿宋" w:cs="仿宋"/>
        </w:rPr>
        <w:t>110.77%</w:t>
      </w:r>
      <w:r>
        <w:rPr>
          <w:rFonts w:ascii="仿宋" w:eastAsia="仿宋" w:hAnsi="仿宋" w:cs="仿宋"/>
        </w:rPr>
        <w:t>。其中：</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（一）一般公共服务支出（类）</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港澳台事务（款）行政运行（项）。年初预算</w:t>
      </w:r>
      <w:r>
        <w:rPr>
          <w:rFonts w:ascii="仿宋" w:eastAsia="仿宋" w:hAnsi="仿宋" w:cs="仿宋"/>
        </w:rPr>
        <w:t>1,263.85</w:t>
      </w:r>
      <w:r>
        <w:rPr>
          <w:rFonts w:ascii="仿宋" w:eastAsia="仿宋" w:hAnsi="仿宋" w:cs="仿宋"/>
        </w:rPr>
        <w:t>万元，支出决算</w:t>
      </w:r>
      <w:r>
        <w:rPr>
          <w:rFonts w:ascii="仿宋" w:eastAsia="仿宋" w:hAnsi="仿宋" w:cs="仿宋"/>
        </w:rPr>
        <w:t>1,364.55</w:t>
      </w:r>
      <w:r>
        <w:rPr>
          <w:rFonts w:ascii="仿宋" w:eastAsia="仿宋" w:hAnsi="仿宋" w:cs="仿宋"/>
        </w:rPr>
        <w:t>万元，完成年初预算的</w:t>
      </w:r>
      <w:r>
        <w:rPr>
          <w:rFonts w:ascii="仿宋" w:eastAsia="仿宋" w:hAnsi="仿宋" w:cs="仿宋"/>
        </w:rPr>
        <w:t>107.97%</w:t>
      </w:r>
      <w:r>
        <w:rPr>
          <w:rFonts w:ascii="仿宋" w:eastAsia="仿宋" w:hAnsi="仿宋" w:cs="仿宋"/>
        </w:rPr>
        <w:t>。决算数与年初预算数的差异原因：养老保险政策调整。</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w:t>
      </w:r>
      <w:r>
        <w:rPr>
          <w:rFonts w:ascii="仿宋" w:eastAsia="仿宋" w:hAnsi="仿宋" w:cs="仿宋"/>
        </w:rPr>
        <w:t>澳台事务（款）台湾事务（项）。年初预算</w:t>
      </w:r>
      <w:r>
        <w:rPr>
          <w:rFonts w:ascii="仿宋" w:eastAsia="仿宋" w:hAnsi="仿宋" w:cs="仿宋"/>
        </w:rPr>
        <w:t>9.62</w:t>
      </w:r>
      <w:r>
        <w:rPr>
          <w:rFonts w:ascii="仿宋" w:eastAsia="仿宋" w:hAnsi="仿宋" w:cs="仿宋"/>
        </w:rPr>
        <w:t>万元，支出决算</w:t>
      </w:r>
      <w:r>
        <w:rPr>
          <w:rFonts w:ascii="仿宋" w:eastAsia="仿宋" w:hAnsi="仿宋" w:cs="仿宋"/>
        </w:rPr>
        <w:t>1.76</w:t>
      </w:r>
      <w:r>
        <w:rPr>
          <w:rFonts w:ascii="仿宋" w:eastAsia="仿宋" w:hAnsi="仿宋" w:cs="仿宋"/>
        </w:rPr>
        <w:t>万元，完成年初预算的</w:t>
      </w:r>
      <w:r>
        <w:rPr>
          <w:rFonts w:ascii="仿宋" w:eastAsia="仿宋" w:hAnsi="仿宋" w:cs="仿宋"/>
        </w:rPr>
        <w:t>18.3%</w:t>
      </w:r>
      <w:r>
        <w:rPr>
          <w:rFonts w:ascii="仿宋" w:eastAsia="仿宋" w:hAnsi="仿宋" w:cs="仿宋"/>
        </w:rPr>
        <w:t>。决算数与年初预算数的差异原因：压减经费支出。</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港澳台事务（款）其他港澳台事务支出（项）。年初预算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（二）社会保障和就业支出（类）</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行政事业单位养老支出（款）行政单位离退休（项）。年初预算</w:t>
      </w:r>
      <w:r>
        <w:rPr>
          <w:rFonts w:ascii="仿宋" w:eastAsia="仿宋" w:hAnsi="仿宋" w:cs="仿宋"/>
        </w:rPr>
        <w:t>124.13</w:t>
      </w:r>
      <w:r>
        <w:rPr>
          <w:rFonts w:ascii="仿宋" w:eastAsia="仿宋" w:hAnsi="仿宋" w:cs="仿宋"/>
        </w:rPr>
        <w:t>万元，支出决算</w:t>
      </w:r>
      <w:r>
        <w:rPr>
          <w:rFonts w:ascii="仿宋" w:eastAsia="仿宋" w:hAnsi="仿宋" w:cs="仿宋"/>
        </w:rPr>
        <w:t>124.64</w:t>
      </w:r>
      <w:r>
        <w:rPr>
          <w:rFonts w:ascii="仿宋" w:eastAsia="仿宋" w:hAnsi="仿宋" w:cs="仿宋"/>
        </w:rPr>
        <w:t>万元，完成年初预算的</w:t>
      </w:r>
      <w:r>
        <w:rPr>
          <w:rFonts w:ascii="仿宋" w:eastAsia="仿宋" w:hAnsi="仿宋" w:cs="仿宋"/>
        </w:rPr>
        <w:t>100.41%</w:t>
      </w:r>
      <w:r>
        <w:rPr>
          <w:rFonts w:ascii="仿宋" w:eastAsia="仿宋" w:hAnsi="仿宋" w:cs="仿宋"/>
        </w:rPr>
        <w:t>。决算数与年初预算数的差异原因：在职人员转退休。</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w:t>
      </w:r>
      <w:r>
        <w:rPr>
          <w:rFonts w:ascii="仿宋" w:eastAsia="仿宋" w:hAnsi="仿宋" w:cs="仿宋"/>
        </w:rPr>
        <w:t>（款）机关事业单位基本养老保险缴费支出（项）。年初预算</w:t>
      </w:r>
      <w:r>
        <w:rPr>
          <w:rFonts w:ascii="仿宋" w:eastAsia="仿宋" w:hAnsi="仿宋" w:cs="仿宋"/>
        </w:rPr>
        <w:t>98.13</w:t>
      </w:r>
      <w:r>
        <w:rPr>
          <w:rFonts w:ascii="仿宋" w:eastAsia="仿宋" w:hAnsi="仿宋" w:cs="仿宋"/>
        </w:rPr>
        <w:t>万元，支出决算</w:t>
      </w:r>
      <w:r>
        <w:rPr>
          <w:rFonts w:ascii="仿宋" w:eastAsia="仿宋" w:hAnsi="仿宋" w:cs="仿宋"/>
        </w:rPr>
        <w:t>199.78</w:t>
      </w:r>
      <w:r>
        <w:rPr>
          <w:rFonts w:ascii="仿宋" w:eastAsia="仿宋" w:hAnsi="仿宋" w:cs="仿宋"/>
        </w:rPr>
        <w:t>万元，完成年初预算的</w:t>
      </w:r>
      <w:r>
        <w:rPr>
          <w:rFonts w:ascii="仿宋" w:eastAsia="仿宋" w:hAnsi="仿宋" w:cs="仿宋"/>
        </w:rPr>
        <w:t>203.59%</w:t>
      </w:r>
      <w:r>
        <w:rPr>
          <w:rFonts w:ascii="仿宋" w:eastAsia="仿宋" w:hAnsi="仿宋" w:cs="仿宋"/>
        </w:rPr>
        <w:t>。决算数与年初预算数的差异原因：养老保险政策调整。</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49.07</w:t>
      </w:r>
      <w:r>
        <w:rPr>
          <w:rFonts w:ascii="仿宋" w:eastAsia="仿宋" w:hAnsi="仿宋" w:cs="仿宋"/>
        </w:rPr>
        <w:t>万元，支出决算</w:t>
      </w:r>
      <w:r>
        <w:rPr>
          <w:rFonts w:ascii="仿宋" w:eastAsia="仿宋" w:hAnsi="仿宋" w:cs="仿宋"/>
        </w:rPr>
        <w:t>99.89</w:t>
      </w:r>
      <w:r>
        <w:rPr>
          <w:rFonts w:ascii="仿宋" w:eastAsia="仿宋" w:hAnsi="仿宋" w:cs="仿宋"/>
        </w:rPr>
        <w:t>万元，完成年初预算的</w:t>
      </w:r>
      <w:r>
        <w:rPr>
          <w:rFonts w:ascii="仿宋" w:eastAsia="仿宋" w:hAnsi="仿宋" w:cs="仿宋"/>
        </w:rPr>
        <w:t>203.57%</w:t>
      </w:r>
      <w:r>
        <w:rPr>
          <w:rFonts w:ascii="仿宋" w:eastAsia="仿宋" w:hAnsi="仿宋" w:cs="仿宋"/>
        </w:rPr>
        <w:t>。决算数与年初预算数的差异原因：养老保险政策调整。</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（三）住房保障支出（类）</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190.21</w:t>
      </w:r>
      <w:r>
        <w:rPr>
          <w:rFonts w:ascii="仿宋" w:eastAsia="仿宋" w:hAnsi="仿宋" w:cs="仿宋"/>
        </w:rPr>
        <w:t>万元，支出决算</w:t>
      </w:r>
      <w:r>
        <w:rPr>
          <w:rFonts w:ascii="仿宋" w:eastAsia="仿宋" w:hAnsi="仿宋" w:cs="仿宋"/>
        </w:rPr>
        <w:t>189.52</w:t>
      </w:r>
      <w:r>
        <w:rPr>
          <w:rFonts w:ascii="仿宋" w:eastAsia="仿宋" w:hAnsi="仿宋" w:cs="仿宋"/>
        </w:rPr>
        <w:t>万元，完成年初预算的</w:t>
      </w:r>
      <w:r>
        <w:rPr>
          <w:rFonts w:ascii="仿宋" w:eastAsia="仿宋" w:hAnsi="仿宋" w:cs="仿宋"/>
        </w:rPr>
        <w:t>99.64</w:t>
      </w:r>
      <w:r>
        <w:rPr>
          <w:rFonts w:ascii="仿宋" w:eastAsia="仿宋" w:hAnsi="仿宋" w:cs="仿宋"/>
        </w:rPr>
        <w:t>%</w:t>
      </w:r>
      <w:r>
        <w:rPr>
          <w:rFonts w:ascii="仿宋" w:eastAsia="仿宋" w:hAnsi="仿宋" w:cs="仿宋"/>
        </w:rPr>
        <w:t>。决算数与年初预算数的差异原因：在职人员转退休。</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住房改革支出（款）提租补贴（项）。年初预算</w:t>
      </w:r>
      <w:r>
        <w:rPr>
          <w:rFonts w:ascii="仿宋" w:eastAsia="仿宋" w:hAnsi="仿宋" w:cs="仿宋"/>
        </w:rPr>
        <w:t>540.44</w:t>
      </w:r>
      <w:r>
        <w:rPr>
          <w:rFonts w:ascii="仿宋" w:eastAsia="仿宋" w:hAnsi="仿宋" w:cs="仿宋"/>
        </w:rPr>
        <w:t>万元，支出决算</w:t>
      </w:r>
      <w:r>
        <w:rPr>
          <w:rFonts w:ascii="仿宋" w:eastAsia="仿宋" w:hAnsi="仿宋" w:cs="仿宋"/>
        </w:rPr>
        <w:t>540.44</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年度财政拨款基本支出决算</w:t>
      </w:r>
      <w:r>
        <w:rPr>
          <w:rFonts w:ascii="仿宋" w:eastAsia="仿宋" w:hAnsi="仿宋" w:cs="仿宋"/>
        </w:rPr>
        <w:t>2,518.82</w:t>
      </w:r>
      <w:r>
        <w:rPr>
          <w:rFonts w:ascii="仿宋" w:eastAsia="仿宋" w:hAnsi="仿宋" w:cs="仿宋"/>
        </w:rPr>
        <w:t>万元，其中：</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2,366.39</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其他对个人和家庭的补助。</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152.43</w:t>
      </w:r>
      <w:r>
        <w:rPr>
          <w:rFonts w:ascii="楷体" w:eastAsia="楷体" w:hAnsi="楷体" w:cs="楷体"/>
        </w:rPr>
        <w:t>万元。</w:t>
      </w:r>
      <w:r>
        <w:rPr>
          <w:rFonts w:ascii="仿宋" w:eastAsia="仿宋" w:hAnsi="仿宋" w:cs="仿宋"/>
        </w:rPr>
        <w:t>主要包括：办公费、印刷费、电费、邮电费、物业管理费、差旅费、维修（护）费、培训费、公务接待费、工会经费、公务用车运行维护费、其他交通费用、其他商品和服务支出。</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年度一般公共预算财政拨款支出决算</w:t>
      </w:r>
      <w:r>
        <w:rPr>
          <w:rFonts w:ascii="仿宋" w:eastAsia="仿宋" w:hAnsi="仿宋" w:cs="仿宋"/>
        </w:rPr>
        <w:t>2,520.58</w:t>
      </w:r>
      <w:r>
        <w:rPr>
          <w:rFonts w:ascii="仿宋" w:eastAsia="仿宋" w:hAnsi="仿宋" w:cs="仿宋"/>
        </w:rPr>
        <w:t>万元。与上年相比，减少</w:t>
      </w:r>
      <w:r>
        <w:rPr>
          <w:rFonts w:ascii="仿宋" w:eastAsia="仿宋" w:hAnsi="仿宋" w:cs="仿宋"/>
        </w:rPr>
        <w:t>234.6</w:t>
      </w:r>
      <w:r>
        <w:rPr>
          <w:rFonts w:ascii="仿宋" w:eastAsia="仿宋" w:hAnsi="仿宋" w:cs="仿宋"/>
        </w:rPr>
        <w:t>万元，减少</w:t>
      </w:r>
      <w:r>
        <w:rPr>
          <w:rFonts w:ascii="仿宋" w:eastAsia="仿宋" w:hAnsi="仿宋" w:cs="仿宋"/>
        </w:rPr>
        <w:t>8.51%</w:t>
      </w:r>
      <w:r>
        <w:rPr>
          <w:rFonts w:ascii="仿宋" w:eastAsia="仿宋" w:hAnsi="仿宋" w:cs="仿宋"/>
        </w:rPr>
        <w:t>，变动原因：</w:t>
      </w:r>
      <w:r>
        <w:rPr>
          <w:rFonts w:ascii="仿宋" w:eastAsia="仿宋" w:hAnsi="仿宋" w:cs="仿宋"/>
        </w:rPr>
        <w:lastRenderedPageBreak/>
        <w:t>压减经费收支。</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年度一般公共预算财政拨款基本支出决算</w:t>
      </w:r>
      <w:r>
        <w:rPr>
          <w:rFonts w:ascii="仿宋" w:eastAsia="仿宋" w:hAnsi="仿宋" w:cs="仿宋"/>
        </w:rPr>
        <w:t>2,518.82</w:t>
      </w:r>
      <w:r>
        <w:rPr>
          <w:rFonts w:ascii="仿宋" w:eastAsia="仿宋" w:hAnsi="仿宋" w:cs="仿宋"/>
        </w:rPr>
        <w:t>万元，其中：</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2,366.39</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其他对个人和家庭的补助。</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152.43</w:t>
      </w:r>
      <w:r>
        <w:rPr>
          <w:rFonts w:ascii="楷体" w:eastAsia="楷体" w:hAnsi="楷体" w:cs="楷体"/>
        </w:rPr>
        <w:t>万</w:t>
      </w:r>
      <w:r>
        <w:rPr>
          <w:rFonts w:ascii="楷体" w:eastAsia="楷体" w:hAnsi="楷体" w:cs="楷体"/>
        </w:rPr>
        <w:t>元。</w:t>
      </w:r>
      <w:r>
        <w:rPr>
          <w:rFonts w:ascii="仿宋" w:eastAsia="仿宋" w:hAnsi="仿宋" w:cs="仿宋"/>
        </w:rPr>
        <w:t>主要包括：办公费、印刷费、电费、邮电费、物业管理费、差旅费、维修（护）费、培训费、公务接待费、工会经费、公务用车运行维护费、其他交通费用、其他商品和服务支出。</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4.49</w:t>
      </w:r>
      <w:r>
        <w:rPr>
          <w:rFonts w:ascii="仿宋" w:eastAsia="仿宋" w:hAnsi="仿宋" w:cs="仿宋"/>
        </w:rPr>
        <w:t>万元（其</w:t>
      </w:r>
      <w:r>
        <w:rPr>
          <w:rFonts w:ascii="仿宋" w:eastAsia="仿宋" w:hAnsi="仿宋" w:cs="仿宋"/>
        </w:rPr>
        <w:lastRenderedPageBreak/>
        <w:t>中：一般公共预算支出</w:t>
      </w:r>
      <w:r>
        <w:rPr>
          <w:rFonts w:ascii="仿宋" w:eastAsia="仿宋" w:hAnsi="仿宋" w:cs="仿宋"/>
        </w:rPr>
        <w:t>4.49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1.56</w:t>
      </w:r>
      <w:r>
        <w:rPr>
          <w:rFonts w:ascii="仿宋" w:eastAsia="仿宋" w:hAnsi="仿宋" w:cs="仿宋"/>
        </w:rPr>
        <w:t>万元，变动原因：</w:t>
      </w:r>
      <w:r>
        <w:rPr>
          <w:rFonts w:ascii="仿宋" w:eastAsia="仿宋" w:hAnsi="仿宋" w:cs="仿宋"/>
        </w:rPr>
        <w:t>2023</w:t>
      </w:r>
      <w:r>
        <w:rPr>
          <w:rFonts w:ascii="仿宋" w:eastAsia="仿宋" w:hAnsi="仿宋" w:cs="仿宋"/>
        </w:rPr>
        <w:t>年度因公出国（境）费、公务用车购置及运行维护费、公务接</w:t>
      </w:r>
      <w:r>
        <w:rPr>
          <w:rFonts w:ascii="仿宋" w:eastAsia="仿宋" w:hAnsi="仿宋" w:cs="仿宋"/>
        </w:rPr>
        <w:t>待费支出较</w:t>
      </w:r>
      <w:r>
        <w:rPr>
          <w:rFonts w:ascii="仿宋" w:eastAsia="仿宋" w:hAnsi="仿宋" w:cs="仿宋"/>
        </w:rPr>
        <w:t>2022</w:t>
      </w:r>
      <w:r>
        <w:rPr>
          <w:rFonts w:ascii="仿宋" w:eastAsia="仿宋" w:hAnsi="仿宋" w:cs="仿宋"/>
        </w:rPr>
        <w:t>年增加。其中，因公出国（境）费支出</w:t>
      </w:r>
      <w:r>
        <w:rPr>
          <w:rFonts w:ascii="仿宋" w:eastAsia="仿宋" w:hAnsi="仿宋" w:cs="仿宋"/>
        </w:rPr>
        <w:t>0.76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16.93%</w:t>
      </w:r>
      <w:r>
        <w:rPr>
          <w:rFonts w:ascii="仿宋" w:eastAsia="仿宋" w:hAnsi="仿宋" w:cs="仿宋"/>
        </w:rPr>
        <w:t>；公务用车购置及运行维护费支出</w:t>
      </w:r>
      <w:r>
        <w:rPr>
          <w:rFonts w:ascii="仿宋" w:eastAsia="仿宋" w:hAnsi="仿宋" w:cs="仿宋"/>
        </w:rPr>
        <w:t>2.15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47.88%</w:t>
      </w:r>
      <w:r>
        <w:rPr>
          <w:rFonts w:ascii="仿宋" w:eastAsia="仿宋" w:hAnsi="仿宋" w:cs="仿宋"/>
        </w:rPr>
        <w:t>；公务接待费支出</w:t>
      </w:r>
      <w:r>
        <w:rPr>
          <w:rFonts w:ascii="仿宋" w:eastAsia="仿宋" w:hAnsi="仿宋" w:cs="仿宋"/>
        </w:rPr>
        <w:t>1.58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35.19%</w:t>
      </w:r>
      <w:r>
        <w:rPr>
          <w:rFonts w:ascii="仿宋" w:eastAsia="仿宋" w:hAnsi="仿宋" w:cs="仿宋"/>
        </w:rPr>
        <w:t>。</w:t>
      </w: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8.23</w:t>
      </w:r>
      <w:r>
        <w:rPr>
          <w:rFonts w:ascii="仿宋" w:eastAsia="仿宋" w:hAnsi="仿宋" w:cs="仿宋"/>
        </w:rPr>
        <w:t>万元（其中：一般公共预算支出</w:t>
      </w:r>
      <w:r>
        <w:rPr>
          <w:rFonts w:ascii="仿宋" w:eastAsia="仿宋" w:hAnsi="仿宋" w:cs="仿宋"/>
        </w:rPr>
        <w:t>8.23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万元）。决算数与预算数的差异原因：加强了</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经费的管理。</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w:t>
      </w:r>
      <w:r>
        <w:rPr>
          <w:rFonts w:ascii="仿宋" w:eastAsia="仿宋" w:hAnsi="仿宋" w:cs="仿宋"/>
        </w:rPr>
        <w:t>：一般公共预算支出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0.76</w:t>
      </w:r>
      <w:r>
        <w:rPr>
          <w:rFonts w:ascii="仿宋" w:eastAsia="仿宋" w:hAnsi="仿宋" w:cs="仿宋"/>
        </w:rPr>
        <w:t>万元（其中：一般公共预算支出</w:t>
      </w:r>
      <w:r>
        <w:rPr>
          <w:rFonts w:ascii="仿宋" w:eastAsia="仿宋" w:hAnsi="仿宋" w:cs="仿宋"/>
        </w:rPr>
        <w:t>0.76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万元），（预算数为</w:t>
      </w:r>
      <w:r>
        <w:rPr>
          <w:rFonts w:ascii="仿宋" w:eastAsia="仿宋" w:hAnsi="仿宋" w:cs="仿宋"/>
        </w:rPr>
        <w:t>0</w:t>
      </w:r>
      <w:r>
        <w:rPr>
          <w:rFonts w:ascii="仿宋" w:eastAsia="仿宋" w:hAnsi="仿宋" w:cs="仿宋"/>
        </w:rPr>
        <w:t>万元，无法计算完成</w:t>
      </w:r>
      <w:r>
        <w:rPr>
          <w:rFonts w:ascii="仿宋" w:eastAsia="仿宋" w:hAnsi="仿宋" w:cs="仿宋"/>
        </w:rPr>
        <w:lastRenderedPageBreak/>
        <w:t>比率），决算数与预算数的差异原因：临时参团</w:t>
      </w:r>
      <w:r>
        <w:rPr>
          <w:rFonts w:ascii="仿宋" w:eastAsia="仿宋" w:hAnsi="仿宋" w:cs="仿宋"/>
        </w:rPr>
        <w:t>1</w:t>
      </w:r>
      <w:r>
        <w:rPr>
          <w:rFonts w:ascii="仿宋" w:eastAsia="仿宋" w:hAnsi="仿宋" w:cs="仿宋"/>
        </w:rPr>
        <w:t>人。全年使用财政拨款涉及的出国（境）团组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1</w:t>
      </w:r>
      <w:r>
        <w:rPr>
          <w:rFonts w:ascii="仿宋" w:eastAsia="仿宋" w:hAnsi="仿宋" w:cs="仿宋"/>
        </w:rPr>
        <w:t>人次。开支内容：</w:t>
      </w:r>
      <w:r>
        <w:rPr>
          <w:rFonts w:ascii="仿宋" w:eastAsia="仿宋" w:hAnsi="仿宋" w:cs="仿宋"/>
        </w:rPr>
        <w:t>1</w:t>
      </w:r>
      <w:r>
        <w:rPr>
          <w:rFonts w:ascii="仿宋" w:eastAsia="仿宋" w:hAnsi="仿宋" w:cs="仿宋"/>
        </w:rPr>
        <w:t>人参团赴澳门参加活动。</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3.17</w:t>
      </w:r>
      <w:r>
        <w:rPr>
          <w:rFonts w:ascii="仿宋" w:eastAsia="仿宋" w:hAnsi="仿宋" w:cs="仿宋"/>
        </w:rPr>
        <w:t>万元（其中：一般公共预算支出</w:t>
      </w:r>
      <w:r>
        <w:rPr>
          <w:rFonts w:ascii="仿宋" w:eastAsia="仿宋" w:hAnsi="仿宋" w:cs="仿宋"/>
        </w:rPr>
        <w:t>3.17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w:t>
      </w:r>
      <w:r>
        <w:rPr>
          <w:rFonts w:ascii="仿宋" w:eastAsia="仿宋" w:hAnsi="仿宋" w:cs="仿宋"/>
        </w:rPr>
        <w:t>算</w:t>
      </w:r>
      <w:r>
        <w:rPr>
          <w:rFonts w:ascii="仿宋" w:eastAsia="仿宋" w:hAnsi="仿宋" w:cs="仿宋"/>
        </w:rPr>
        <w:t>2.15</w:t>
      </w:r>
      <w:r>
        <w:rPr>
          <w:rFonts w:ascii="仿宋" w:eastAsia="仿宋" w:hAnsi="仿宋" w:cs="仿宋"/>
        </w:rPr>
        <w:t>万元（其中：一般公共预算支出</w:t>
      </w:r>
      <w:r>
        <w:rPr>
          <w:rFonts w:ascii="仿宋" w:eastAsia="仿宋" w:hAnsi="仿宋" w:cs="仿宋"/>
        </w:rPr>
        <w:t>2.15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67.82%</w:t>
      </w:r>
      <w:r>
        <w:rPr>
          <w:rFonts w:ascii="仿宋" w:eastAsia="仿宋" w:hAnsi="仿宋" w:cs="仿宋"/>
        </w:rPr>
        <w:t>，决算数与预算数的差异原因：加强了公车运维费的管理。其中：</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2.15</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3</w:t>
      </w:r>
      <w:r>
        <w:rPr>
          <w:rFonts w:ascii="仿宋" w:eastAsia="仿宋" w:hAnsi="仿宋" w:cs="仿宋"/>
        </w:rPr>
        <w:t>．公务接待费支出预算</w:t>
      </w:r>
      <w:r>
        <w:rPr>
          <w:rFonts w:ascii="仿宋" w:eastAsia="仿宋" w:hAnsi="仿宋" w:cs="仿宋"/>
        </w:rPr>
        <w:t>5</w:t>
      </w:r>
      <w:r>
        <w:rPr>
          <w:rFonts w:ascii="仿宋" w:eastAsia="仿宋" w:hAnsi="仿宋" w:cs="仿宋"/>
        </w:rPr>
        <w:t>.06</w:t>
      </w:r>
      <w:r>
        <w:rPr>
          <w:rFonts w:ascii="仿宋" w:eastAsia="仿宋" w:hAnsi="仿宋" w:cs="仿宋"/>
        </w:rPr>
        <w:t>万元（其中：一般公共预算支出</w:t>
      </w:r>
      <w:r>
        <w:rPr>
          <w:rFonts w:ascii="仿宋" w:eastAsia="仿宋" w:hAnsi="仿宋" w:cs="仿宋"/>
        </w:rPr>
        <w:t>5.06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1.58</w:t>
      </w:r>
      <w:r>
        <w:rPr>
          <w:rFonts w:ascii="仿宋" w:eastAsia="仿宋" w:hAnsi="仿宋" w:cs="仿宋"/>
        </w:rPr>
        <w:t>万元（其中：一般公共预算支出</w:t>
      </w:r>
      <w:r>
        <w:rPr>
          <w:rFonts w:ascii="仿宋" w:eastAsia="仿宋" w:hAnsi="仿宋" w:cs="仿宋"/>
        </w:rPr>
        <w:t>1.58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31.23%</w:t>
      </w:r>
      <w:r>
        <w:rPr>
          <w:rFonts w:ascii="仿宋" w:eastAsia="仿宋" w:hAnsi="仿宋" w:cs="仿宋"/>
        </w:rPr>
        <w:t>，决算数与预算数的差异原因：加强了公务接待费的管理。其中：国内公务接待支出</w:t>
      </w:r>
      <w:r>
        <w:rPr>
          <w:rFonts w:ascii="仿宋" w:eastAsia="仿宋" w:hAnsi="仿宋" w:cs="仿宋"/>
        </w:rPr>
        <w:t>1.58</w:t>
      </w:r>
      <w:r>
        <w:rPr>
          <w:rFonts w:ascii="仿宋" w:eastAsia="仿宋" w:hAnsi="仿宋" w:cs="仿宋"/>
        </w:rPr>
        <w:t>万元，接待</w:t>
      </w:r>
      <w:r>
        <w:rPr>
          <w:rFonts w:ascii="仿宋" w:eastAsia="仿宋" w:hAnsi="仿宋" w:cs="仿宋"/>
        </w:rPr>
        <w:t>9</w:t>
      </w:r>
      <w:r>
        <w:rPr>
          <w:rFonts w:ascii="仿宋" w:eastAsia="仿宋" w:hAnsi="仿宋" w:cs="仿宋"/>
        </w:rPr>
        <w:t>批次，</w:t>
      </w:r>
      <w:r>
        <w:rPr>
          <w:rFonts w:ascii="仿宋" w:eastAsia="仿宋" w:hAnsi="仿宋" w:cs="仿宋"/>
        </w:rPr>
        <w:t>101</w:t>
      </w:r>
      <w:r>
        <w:rPr>
          <w:rFonts w:ascii="仿宋" w:eastAsia="仿宋" w:hAnsi="仿宋" w:cs="仿宋"/>
        </w:rPr>
        <w:t>人次，开支内容：公务接待用餐等；国（境）外公务接待支出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（三）财政拨款会议费支出决算情况说明。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年度财政拨款会议费支出预算</w:t>
      </w:r>
      <w:r>
        <w:rPr>
          <w:rFonts w:ascii="仿宋" w:eastAsia="仿宋" w:hAnsi="仿宋" w:cs="仿宋"/>
        </w:rPr>
        <w:t>1</w:t>
      </w:r>
      <w:r>
        <w:rPr>
          <w:rFonts w:ascii="仿宋" w:eastAsia="仿宋" w:hAnsi="仿宋" w:cs="仿宋"/>
        </w:rPr>
        <w:t>.2</w:t>
      </w:r>
      <w:r>
        <w:rPr>
          <w:rFonts w:ascii="仿宋" w:eastAsia="仿宋" w:hAnsi="仿宋" w:cs="仿宋"/>
        </w:rPr>
        <w:t>万元（其中：一般公共预算支出</w:t>
      </w:r>
      <w:r>
        <w:rPr>
          <w:rFonts w:ascii="仿宋" w:eastAsia="仿宋" w:hAnsi="仿宋" w:cs="仿宋"/>
        </w:rPr>
        <w:t>1.2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，决算数与预算数的差异原因：加强了会议费管理。</w:t>
      </w:r>
      <w:r>
        <w:rPr>
          <w:rFonts w:ascii="仿宋" w:eastAsia="仿宋" w:hAnsi="仿宋" w:cs="仿宋"/>
        </w:rPr>
        <w:t>2023</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（四）财政拨款培训费支出决算情况说明。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年度财政拨款培训费支出预算</w:t>
      </w:r>
      <w:r>
        <w:rPr>
          <w:rFonts w:ascii="仿宋" w:eastAsia="仿宋" w:hAnsi="仿宋" w:cs="仿宋"/>
        </w:rPr>
        <w:t>1.3</w:t>
      </w:r>
      <w:r>
        <w:rPr>
          <w:rFonts w:ascii="仿宋" w:eastAsia="仿宋" w:hAnsi="仿宋" w:cs="仿宋"/>
        </w:rPr>
        <w:t>万元（其中：一般公共预算支出</w:t>
      </w:r>
      <w:r>
        <w:rPr>
          <w:rFonts w:ascii="仿宋" w:eastAsia="仿宋" w:hAnsi="仿宋" w:cs="仿宋"/>
        </w:rPr>
        <w:t>1.3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2.02</w:t>
      </w:r>
      <w:r>
        <w:rPr>
          <w:rFonts w:ascii="仿宋" w:eastAsia="仿宋" w:hAnsi="仿宋" w:cs="仿宋"/>
        </w:rPr>
        <w:t>万元</w:t>
      </w:r>
      <w:r>
        <w:rPr>
          <w:rFonts w:ascii="仿宋" w:eastAsia="仿宋" w:hAnsi="仿宋" w:cs="仿宋"/>
        </w:rPr>
        <w:t>（其中：一般公共预算支出</w:t>
      </w:r>
      <w:r>
        <w:rPr>
          <w:rFonts w:ascii="仿宋" w:eastAsia="仿宋" w:hAnsi="仿宋" w:cs="仿宋"/>
        </w:rPr>
        <w:t>2.02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155.38%</w:t>
      </w:r>
      <w:r>
        <w:rPr>
          <w:rFonts w:ascii="仿宋" w:eastAsia="仿宋" w:hAnsi="仿宋" w:cs="仿宋"/>
        </w:rPr>
        <w:t>，决算数与预算数的差异原因：加强了培训经费的管理。</w:t>
      </w:r>
      <w:r>
        <w:rPr>
          <w:rFonts w:ascii="仿宋" w:eastAsia="仿宋" w:hAnsi="仿宋" w:cs="仿宋"/>
        </w:rPr>
        <w:t>2023</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8</w:t>
      </w:r>
      <w:r>
        <w:rPr>
          <w:rFonts w:ascii="仿宋" w:eastAsia="仿宋" w:hAnsi="仿宋" w:cs="仿宋"/>
        </w:rPr>
        <w:t>人次，开支内容：领导干部进高校培训等。</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年度机关运行经费支出决算</w:t>
      </w:r>
      <w:r>
        <w:rPr>
          <w:rFonts w:ascii="仿宋" w:eastAsia="仿宋" w:hAnsi="仿宋" w:cs="仿宋"/>
        </w:rPr>
        <w:t>152.43</w:t>
      </w:r>
      <w:r>
        <w:rPr>
          <w:rFonts w:ascii="仿宋" w:eastAsia="仿宋" w:hAnsi="仿宋" w:cs="仿宋"/>
        </w:rPr>
        <w:t>万元（其中：一</w:t>
      </w:r>
      <w:r>
        <w:rPr>
          <w:rFonts w:ascii="仿宋" w:eastAsia="仿宋" w:hAnsi="仿宋" w:cs="仿宋"/>
        </w:rPr>
        <w:lastRenderedPageBreak/>
        <w:t>般公共预算支出</w:t>
      </w:r>
      <w:r>
        <w:rPr>
          <w:rFonts w:ascii="仿宋" w:eastAsia="仿宋" w:hAnsi="仿宋" w:cs="仿宋"/>
        </w:rPr>
        <w:t>152.43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9.81</w:t>
      </w:r>
      <w:r>
        <w:rPr>
          <w:rFonts w:ascii="仿宋" w:eastAsia="仿宋" w:hAnsi="仿宋" w:cs="仿宋"/>
        </w:rPr>
        <w:t>万元，减少</w:t>
      </w:r>
      <w:r>
        <w:rPr>
          <w:rFonts w:ascii="仿宋" w:eastAsia="仿宋" w:hAnsi="仿宋" w:cs="仿宋"/>
        </w:rPr>
        <w:t>6.05%</w:t>
      </w:r>
      <w:r>
        <w:rPr>
          <w:rFonts w:ascii="仿宋" w:eastAsia="仿宋" w:hAnsi="仿宋" w:cs="仿宋"/>
        </w:rPr>
        <w:t>，变动原因：压减经费支出。</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十三、政府采购支出决算情况说明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年度政府采购支出总额</w:t>
      </w:r>
      <w:r>
        <w:rPr>
          <w:rFonts w:ascii="仿宋" w:eastAsia="仿宋" w:hAnsi="仿宋" w:cs="仿宋"/>
        </w:rPr>
        <w:t>1.76</w:t>
      </w:r>
      <w:r>
        <w:rPr>
          <w:rFonts w:ascii="仿宋" w:eastAsia="仿宋" w:hAnsi="仿宋" w:cs="仿宋"/>
        </w:rPr>
        <w:t>万元，其中：政府采购货物支出</w:t>
      </w:r>
      <w:r>
        <w:rPr>
          <w:rFonts w:ascii="仿宋" w:eastAsia="仿宋" w:hAnsi="仿宋" w:cs="仿宋"/>
        </w:rPr>
        <w:t>1.76</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w:t>
      </w:r>
      <w:r>
        <w:rPr>
          <w:rFonts w:ascii="仿宋" w:eastAsia="仿宋" w:hAnsi="仿宋" w:cs="仿宋"/>
        </w:rPr>
        <w:t>元。</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十五、预算绩效评价工作开展情况</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年度，本部门共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万元；本部门未开展部门整体支出财政重点绩效评价，涉及财政性资金</w:t>
      </w:r>
      <w:r>
        <w:rPr>
          <w:rFonts w:ascii="仿宋" w:eastAsia="仿宋" w:hAnsi="仿宋" w:cs="仿宋"/>
        </w:rPr>
        <w:t>0</w:t>
      </w:r>
      <w:r>
        <w:rPr>
          <w:rFonts w:ascii="仿宋" w:eastAsia="仿宋" w:hAnsi="仿宋" w:cs="仿宋"/>
        </w:rPr>
        <w:t>万元。</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本部门组织所属单位共对</w:t>
      </w:r>
      <w:r>
        <w:rPr>
          <w:rFonts w:ascii="仿宋" w:eastAsia="仿宋" w:hAnsi="仿宋" w:cs="仿宋"/>
        </w:rPr>
        <w:t>2023</w:t>
      </w:r>
      <w:r>
        <w:rPr>
          <w:rFonts w:ascii="仿宋" w:eastAsia="仿宋" w:hAnsi="仿宋" w:cs="仿宋"/>
        </w:rPr>
        <w:t>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万元；本部门组织所属单位共开展</w:t>
      </w:r>
      <w:r>
        <w:rPr>
          <w:rFonts w:ascii="仿宋" w:eastAsia="仿宋" w:hAnsi="仿宋" w:cs="仿宋"/>
        </w:rPr>
        <w:t>0</w:t>
      </w:r>
      <w:r>
        <w:rPr>
          <w:rFonts w:ascii="仿宋" w:eastAsia="仿宋" w:hAnsi="仿宋" w:cs="仿宋"/>
        </w:rPr>
        <w:t>项单位整体支出绩效自评价，涉及财政性资金合计</w:t>
      </w:r>
      <w:r>
        <w:rPr>
          <w:rFonts w:ascii="仿宋" w:eastAsia="仿宋" w:hAnsi="仿宋" w:cs="仿宋"/>
        </w:rPr>
        <w:t>0</w:t>
      </w:r>
      <w:r>
        <w:rPr>
          <w:rFonts w:ascii="仿宋" w:eastAsia="仿宋" w:hAnsi="仿宋" w:cs="仿宋"/>
        </w:rPr>
        <w:t>万元。</w:t>
      </w:r>
    </w:p>
    <w:p w:rsidR="006E012F" w:rsidRDefault="00422766" w:rsidP="00872CE7">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本部门共</w:t>
      </w:r>
      <w:r>
        <w:rPr>
          <w:rFonts w:ascii="仿宋" w:eastAsia="仿宋" w:hAnsi="仿宋" w:cs="仿宋"/>
        </w:rPr>
        <w:t>0</w:t>
      </w:r>
      <w:r>
        <w:rPr>
          <w:rFonts w:ascii="仿宋" w:eastAsia="仿宋" w:hAnsi="仿宋" w:cs="仿宋"/>
        </w:rPr>
        <w:t>个项目开展了部门评价，涉及财政性资金合计</w:t>
      </w:r>
      <w:r>
        <w:rPr>
          <w:rFonts w:ascii="仿宋" w:eastAsia="仿宋" w:hAnsi="仿宋" w:cs="仿宋"/>
        </w:rPr>
        <w:t>0</w:t>
      </w:r>
      <w:r>
        <w:rPr>
          <w:rFonts w:ascii="仿宋" w:eastAsia="仿宋" w:hAnsi="仿宋" w:cs="仿宋"/>
        </w:rPr>
        <w:t>万元；本部门开展</w:t>
      </w:r>
      <w:r>
        <w:rPr>
          <w:rFonts w:ascii="仿宋" w:eastAsia="仿宋" w:hAnsi="仿宋" w:cs="仿宋"/>
        </w:rPr>
        <w:t>2</w:t>
      </w:r>
      <w:r>
        <w:rPr>
          <w:rFonts w:ascii="仿宋" w:eastAsia="仿宋" w:hAnsi="仿宋" w:cs="仿宋"/>
        </w:rPr>
        <w:t>个部门整体支出部门评价，涉及财政性资金</w:t>
      </w:r>
      <w:r>
        <w:rPr>
          <w:rFonts w:ascii="仿宋" w:eastAsia="仿宋" w:hAnsi="仿宋" w:cs="仿宋"/>
        </w:rPr>
        <w:t>2,964.46</w:t>
      </w:r>
      <w:r>
        <w:rPr>
          <w:rFonts w:ascii="仿宋" w:eastAsia="仿宋" w:hAnsi="仿宋" w:cs="仿宋"/>
        </w:rPr>
        <w:t>万元。</w:t>
      </w:r>
    </w:p>
    <w:p w:rsidR="006E012F" w:rsidRDefault="00422766">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E012F" w:rsidRDefault="006E012F" w:rsidP="00872CE7">
      <w:pPr>
        <w:pStyle w:val="a4"/>
        <w:tabs>
          <w:tab w:val="left" w:pos="3864"/>
          <w:tab w:val="left" w:pos="6248"/>
          <w:tab w:val="left" w:pos="7386"/>
        </w:tabs>
        <w:ind w:leftChars="200" w:left="440" w:firstLineChars="206" w:firstLine="692"/>
        <w:jc w:val="both"/>
        <w:rPr>
          <w:rFonts w:ascii="仿宋" w:eastAsia="仿宋" w:hAnsi="仿宋" w:cs="仿宋"/>
        </w:rPr>
      </w:pP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w:t>
      </w:r>
      <w:r>
        <w:rPr>
          <w:rFonts w:ascii="仿宋" w:eastAsia="仿宋" w:hAnsi="仿宋" w:cs="仿宋" w:hint="eastAsia"/>
        </w:rPr>
        <w:t>所发生的支出，包括人员经费和公用经费。</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w:t>
      </w:r>
      <w:r>
        <w:rPr>
          <w:rFonts w:ascii="仿宋" w:eastAsia="仿宋" w:hAnsi="仿宋" w:cs="仿宋" w:hint="eastAsia"/>
        </w:rPr>
        <w:t>的国际旅</w:t>
      </w:r>
      <w:r>
        <w:rPr>
          <w:rFonts w:ascii="仿宋" w:eastAsia="仿宋" w:hAnsi="仿宋" w:cs="仿宋" w:hint="eastAsia"/>
        </w:rPr>
        <w:lastRenderedPageBreak/>
        <w:t>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w:t>
      </w:r>
      <w:r>
        <w:rPr>
          <w:rFonts w:ascii="仿宋" w:eastAsia="仿宋" w:hAnsi="仿宋" w:cs="仿宋" w:hint="eastAsia"/>
        </w:rPr>
        <w:t>公用房物业管理费、公务用车运行维护费及其他费用。</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其他港澳台事务支出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反映除上述项目以外其他用于港澳台事务方面的支出。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422766" w:rsidP="00872CE7">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w:t>
      </w:r>
      <w:r>
        <w:rPr>
          <w:rFonts w:ascii="仿宋" w:eastAsia="仿宋" w:hAnsi="仿宋" w:cs="仿宋" w:hint="eastAsia"/>
        </w:rPr>
        <w:t>贴补贴以及规定比例为职工缴纳的住房公积金。</w:t>
      </w:r>
    </w:p>
    <w:p w:rsidR="006E012F" w:rsidRDefault="00422766" w:rsidP="006058B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6E012F" w:rsidSect="006058B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66" w:rsidRDefault="00422766">
      <w:r>
        <w:separator/>
      </w:r>
    </w:p>
  </w:endnote>
  <w:endnote w:type="continuationSeparator" w:id="0">
    <w:p w:rsidR="00422766" w:rsidRDefault="00422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modern"/>
    <w:pitch w:val="fixed"/>
    <w:sig w:usb0="00000000" w:usb1="38CF7CFA" w:usb2="00000016" w:usb3="00000000" w:csb0="00040001" w:csb1="00000000"/>
  </w:font>
  <w:font w:name="华文仿宋">
    <w:altName w:val="Malgun Gothic Semilight"/>
    <w:charset w:val="86"/>
    <w:family w:val="auto"/>
    <w:pitch w:val="variable"/>
    <w:sig w:usb0="00000000" w:usb1="080F0000" w:usb2="00000010" w:usb3="00000000" w:csb0="0004009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楷体">
    <w:altName w:val="Malgun Gothic Semilight"/>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rPr>
        <w:rFonts w:ascii="黑体" w:eastAsia="黑体" w:hAnsi="黑体" w:cs="黑体"/>
      </w:rPr>
    </w:pPr>
    <w:r w:rsidRPr="006058BF">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6058BF">
                <w:pPr>
                  <w:pStyle w:val="a5"/>
                  <w:rPr>
                    <w:rFonts w:ascii="黑体" w:eastAsia="黑体" w:hAnsi="黑体" w:cs="黑体"/>
                  </w:rPr>
                </w:pPr>
                <w:r>
                  <w:rPr>
                    <w:rFonts w:ascii="黑体" w:eastAsia="黑体" w:hAnsi="黑体" w:cs="黑体" w:hint="eastAsia"/>
                  </w:rPr>
                  <w:fldChar w:fldCharType="begin"/>
                </w:r>
                <w:r w:rsidR="00422766">
                  <w:rPr>
                    <w:rFonts w:ascii="黑体" w:eastAsia="黑体" w:hAnsi="黑体" w:cs="黑体" w:hint="eastAsia"/>
                  </w:rPr>
                  <w:instrText xml:space="preserve"> PAGE  \* MERGEFORMAT </w:instrText>
                </w:r>
                <w:r>
                  <w:rPr>
                    <w:rFonts w:ascii="黑体" w:eastAsia="黑体" w:hAnsi="黑体" w:cs="黑体" w:hint="eastAsia"/>
                  </w:rPr>
                  <w:fldChar w:fldCharType="separate"/>
                </w:r>
                <w:r w:rsidR="00872CE7">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- 23 -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- 24 -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- 26 -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- 38 -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rPr>
        <w:rFonts w:ascii="黑体" w:eastAsia="黑体" w:hAnsi="黑体" w:cs="黑体"/>
      </w:rPr>
    </w:pPr>
    <w:r w:rsidRPr="006058BF">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6E012F" w:rsidRDefault="006058BF">
                <w:pPr>
                  <w:pStyle w:val="a5"/>
                  <w:rPr>
                    <w:rFonts w:ascii="黑体" w:eastAsia="黑体" w:hAnsi="黑体" w:cs="黑体"/>
                  </w:rPr>
                </w:pPr>
                <w:r>
                  <w:rPr>
                    <w:rFonts w:ascii="黑体" w:eastAsia="黑体" w:hAnsi="黑体" w:cs="黑体" w:hint="eastAsia"/>
                  </w:rPr>
                  <w:fldChar w:fldCharType="begin"/>
                </w:r>
                <w:r w:rsidR="00422766">
                  <w:rPr>
                    <w:rFonts w:ascii="黑体" w:eastAsia="黑体" w:hAnsi="黑体" w:cs="黑体" w:hint="eastAsia"/>
                  </w:rPr>
                  <w:instrText xml:space="preserve"> PAGE  \* MERGEFORMAT </w:instrText>
                </w:r>
                <w:r>
                  <w:rPr>
                    <w:rFonts w:ascii="黑体" w:eastAsia="黑体" w:hAnsi="黑体" w:cs="黑体" w:hint="eastAsia"/>
                  </w:rPr>
                  <w:fldChar w:fldCharType="separate"/>
                </w:r>
                <w:r w:rsidR="00872CE7">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- 7 -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- 8 -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- 10 -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- 12 -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- 18 -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058BF">
    <w:pPr>
      <w:pStyle w:val="a5"/>
      <w:jc w:val="center"/>
    </w:pPr>
    <w:r w:rsidRPr="006058BF">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6058BF">
                <w:pPr>
                  <w:pStyle w:val="a5"/>
                </w:pPr>
                <w:r>
                  <w:rPr>
                    <w:rFonts w:hint="eastAsia"/>
                  </w:rPr>
                  <w:fldChar w:fldCharType="begin"/>
                </w:r>
                <w:r w:rsidR="00422766">
                  <w:rPr>
                    <w:rFonts w:hint="eastAsia"/>
                  </w:rPr>
                  <w:instrText xml:space="preserve"> PAGE  \* MERGEFORMAT </w:instrText>
                </w:r>
                <w:r>
                  <w:rPr>
                    <w:rFonts w:hint="eastAsia"/>
                  </w:rPr>
                  <w:fldChar w:fldCharType="separate"/>
                </w:r>
                <w:r w:rsidR="00872CE7">
                  <w:rPr>
                    <w:noProof/>
                  </w:rPr>
                  <w:t>- 19 -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66" w:rsidRDefault="00422766">
      <w:r>
        <w:separator/>
      </w:r>
    </w:p>
  </w:footnote>
  <w:footnote w:type="continuationSeparator" w:id="0">
    <w:p w:rsidR="00422766" w:rsidRDefault="00422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422766">
    <w:pPr>
      <w:pStyle w:val="a6"/>
      <w:pBdr>
        <w:bottom w:val="single" w:sz="4" w:space="1" w:color="000000"/>
      </w:pBdr>
      <w:jc w:val="both"/>
      <w:rPr>
        <w:lang w:val="en-US"/>
      </w:rPr>
    </w:pPr>
    <w:r>
      <w:rPr>
        <w:rFonts w:hint="eastAsia"/>
        <w:lang w:val="en-US"/>
      </w:rPr>
      <w:t>中国共产党南京市委员会台湾工作办公室</w:t>
    </w:r>
    <w:r>
      <w:t>2023</w:t>
    </w:r>
    <w:r>
      <w:t>年度部门决算公开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E012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22766"/>
    <w:rsid w:val="004743E0"/>
    <w:rsid w:val="004C0647"/>
    <w:rsid w:val="006058BF"/>
    <w:rsid w:val="00671ED7"/>
    <w:rsid w:val="00672164"/>
    <w:rsid w:val="006732F1"/>
    <w:rsid w:val="006E012F"/>
    <w:rsid w:val="007C0F2D"/>
    <w:rsid w:val="008322BB"/>
    <w:rsid w:val="00867423"/>
    <w:rsid w:val="00872CE7"/>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058BF"/>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6058BF"/>
    <w:pPr>
      <w:ind w:left="-40"/>
      <w:outlineLvl w:val="0"/>
    </w:pPr>
    <w:rPr>
      <w:sz w:val="52"/>
      <w:szCs w:val="52"/>
    </w:rPr>
  </w:style>
  <w:style w:type="paragraph" w:styleId="2">
    <w:name w:val="heading 2"/>
    <w:basedOn w:val="a"/>
    <w:next w:val="a"/>
    <w:uiPriority w:val="1"/>
    <w:qFormat/>
    <w:rsid w:val="006058BF"/>
    <w:pPr>
      <w:ind w:right="18"/>
      <w:jc w:val="center"/>
      <w:outlineLvl w:val="1"/>
    </w:pPr>
    <w:rPr>
      <w:sz w:val="44"/>
      <w:szCs w:val="44"/>
    </w:rPr>
  </w:style>
  <w:style w:type="paragraph" w:styleId="3">
    <w:name w:val="heading 3"/>
    <w:basedOn w:val="a"/>
    <w:next w:val="a"/>
    <w:uiPriority w:val="1"/>
    <w:qFormat/>
    <w:rsid w:val="006058BF"/>
    <w:pPr>
      <w:ind w:left="1"/>
      <w:jc w:val="center"/>
      <w:outlineLvl w:val="2"/>
    </w:pPr>
    <w:rPr>
      <w:sz w:val="40"/>
      <w:szCs w:val="40"/>
    </w:rPr>
  </w:style>
  <w:style w:type="paragraph" w:styleId="4">
    <w:name w:val="heading 4"/>
    <w:basedOn w:val="a"/>
    <w:next w:val="a"/>
    <w:uiPriority w:val="1"/>
    <w:qFormat/>
    <w:rsid w:val="006058BF"/>
    <w:pPr>
      <w:jc w:val="center"/>
      <w:outlineLvl w:val="3"/>
    </w:pPr>
    <w:rPr>
      <w:sz w:val="36"/>
      <w:szCs w:val="36"/>
    </w:rPr>
  </w:style>
  <w:style w:type="paragraph" w:styleId="5">
    <w:name w:val="heading 5"/>
    <w:basedOn w:val="a"/>
    <w:next w:val="a"/>
    <w:uiPriority w:val="1"/>
    <w:qFormat/>
    <w:rsid w:val="006058BF"/>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058BF"/>
    <w:pPr>
      <w:suppressLineNumbers/>
      <w:spacing w:before="120" w:after="120"/>
    </w:pPr>
    <w:rPr>
      <w:i/>
      <w:iCs/>
      <w:sz w:val="24"/>
      <w:szCs w:val="24"/>
    </w:rPr>
  </w:style>
  <w:style w:type="paragraph" w:styleId="a4">
    <w:name w:val="Body Text"/>
    <w:basedOn w:val="a"/>
    <w:uiPriority w:val="1"/>
    <w:qFormat/>
    <w:rsid w:val="006058BF"/>
    <w:rPr>
      <w:sz w:val="32"/>
      <w:szCs w:val="32"/>
    </w:rPr>
  </w:style>
  <w:style w:type="paragraph" w:styleId="a5">
    <w:name w:val="footer"/>
    <w:basedOn w:val="a"/>
    <w:qFormat/>
    <w:rsid w:val="006058BF"/>
    <w:pPr>
      <w:tabs>
        <w:tab w:val="center" w:pos="4153"/>
        <w:tab w:val="right" w:pos="8306"/>
      </w:tabs>
      <w:snapToGrid w:val="0"/>
    </w:pPr>
    <w:rPr>
      <w:sz w:val="18"/>
      <w:szCs w:val="18"/>
    </w:rPr>
  </w:style>
  <w:style w:type="paragraph" w:styleId="a6">
    <w:name w:val="header"/>
    <w:basedOn w:val="a"/>
    <w:qFormat/>
    <w:rsid w:val="006058BF"/>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6058BF"/>
  </w:style>
  <w:style w:type="table" w:styleId="a8">
    <w:name w:val="Table Grid"/>
    <w:basedOn w:val="a1"/>
    <w:qFormat/>
    <w:rsid w:val="006058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6058BF"/>
  </w:style>
  <w:style w:type="character" w:customStyle="1" w:styleId="aa">
    <w:name w:val="页眉 字符"/>
    <w:basedOn w:val="a0"/>
    <w:qFormat/>
    <w:rsid w:val="006058BF"/>
    <w:rPr>
      <w:rFonts w:ascii="Arial Unicode MS" w:eastAsia="Arial Unicode MS" w:hAnsi="Arial Unicode MS" w:cs="Arial Unicode MS"/>
      <w:sz w:val="18"/>
      <w:szCs w:val="18"/>
      <w:lang w:val="zh-CN" w:bidi="zh-CN"/>
    </w:rPr>
  </w:style>
  <w:style w:type="character" w:customStyle="1" w:styleId="ab">
    <w:name w:val="页脚 字符"/>
    <w:basedOn w:val="a0"/>
    <w:qFormat/>
    <w:rsid w:val="006058BF"/>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6058BF"/>
    <w:pPr>
      <w:keepNext/>
      <w:spacing w:before="240" w:after="120"/>
    </w:pPr>
    <w:rPr>
      <w:rFonts w:ascii="Liberation Sans" w:hAnsi="Liberation Sans"/>
      <w:sz w:val="28"/>
      <w:szCs w:val="28"/>
    </w:rPr>
  </w:style>
  <w:style w:type="paragraph" w:customStyle="1" w:styleId="ad">
    <w:name w:val="索引"/>
    <w:basedOn w:val="a"/>
    <w:qFormat/>
    <w:rsid w:val="006058BF"/>
    <w:pPr>
      <w:suppressLineNumbers/>
    </w:pPr>
  </w:style>
  <w:style w:type="paragraph" w:customStyle="1" w:styleId="ae">
    <w:name w:val="页眉与页脚"/>
    <w:basedOn w:val="a"/>
    <w:qFormat/>
    <w:rsid w:val="006058BF"/>
  </w:style>
  <w:style w:type="paragraph" w:customStyle="1" w:styleId="10">
    <w:name w:val="列表段落1"/>
    <w:basedOn w:val="a"/>
    <w:uiPriority w:val="1"/>
    <w:qFormat/>
    <w:rsid w:val="006058BF"/>
    <w:pPr>
      <w:ind w:left="2039" w:hanging="782"/>
    </w:pPr>
  </w:style>
  <w:style w:type="paragraph" w:customStyle="1" w:styleId="TableParagraph">
    <w:name w:val="Table Paragraph"/>
    <w:basedOn w:val="a"/>
    <w:uiPriority w:val="1"/>
    <w:qFormat/>
    <w:rsid w:val="006058BF"/>
    <w:rPr>
      <w:rFonts w:ascii="宋体" w:eastAsia="宋体" w:hAnsi="宋体" w:cs="宋体"/>
    </w:rPr>
  </w:style>
  <w:style w:type="paragraph" w:customStyle="1" w:styleId="af">
    <w:name w:val="表格内容"/>
    <w:basedOn w:val="a"/>
    <w:qFormat/>
    <w:rsid w:val="006058BF"/>
    <w:pPr>
      <w:suppressLineNumbers/>
    </w:pPr>
  </w:style>
  <w:style w:type="paragraph" w:customStyle="1" w:styleId="af0">
    <w:name w:val="表格标题"/>
    <w:basedOn w:val="af"/>
    <w:qFormat/>
    <w:rsid w:val="006058BF"/>
    <w:pPr>
      <w:jc w:val="center"/>
    </w:pPr>
    <w:rPr>
      <w:b/>
      <w:bCs/>
    </w:rPr>
  </w:style>
  <w:style w:type="paragraph" w:customStyle="1" w:styleId="af1">
    <w:name w:val="预格式化的文本"/>
    <w:basedOn w:val="a"/>
    <w:qFormat/>
    <w:rsid w:val="006058BF"/>
    <w:rPr>
      <w:rFonts w:ascii="Liberation Mono" w:eastAsia="新宋体" w:hAnsi="Liberation Mono" w:cs="Liberation Mono"/>
      <w:sz w:val="20"/>
      <w:szCs w:val="20"/>
    </w:rPr>
  </w:style>
  <w:style w:type="table" w:customStyle="1" w:styleId="TableNormal">
    <w:name w:val="Table Normal"/>
    <w:uiPriority w:val="2"/>
    <w:unhideWhenUsed/>
    <w:qFormat/>
    <w:rsid w:val="006058B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2739</Words>
  <Characters>15618</Characters>
  <Application>Microsoft Office Word</Application>
  <DocSecurity>0</DocSecurity>
  <Lines>130</Lines>
  <Paragraphs>36</Paragraphs>
  <ScaleCrop>false</ScaleCrop>
  <Company/>
  <LinksUpToDate>false</LinksUpToDate>
  <CharactersWithSpaces>18321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xbany</cp:lastModifiedBy>
  <cp:revision>2</cp:revision>
  <dcterms:created xsi:type="dcterms:W3CDTF">2024-09-12T10:04:00Z</dcterms:created>
  <dcterms:modified xsi:type="dcterms:W3CDTF">2024-09-12T10:04:00Z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